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78" w:rsidRPr="0042346F" w:rsidRDefault="00DD7CB4" w:rsidP="0042346F">
      <w:pPr>
        <w:pStyle w:val="AssecoSpisTreci"/>
      </w:pPr>
      <w:r w:rsidRPr="006255E6">
        <w:rPr>
          <w:rFonts w:ascii="Arial" w:hAnsi="Arial" w:cs="Arial"/>
          <w:noProof/>
          <w:color w:val="808080" w:themeColor="background1" w:themeShade="80"/>
          <w:lang w:val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F50193" wp14:editId="494A41EA">
                <wp:simplePos x="0" y="0"/>
                <wp:positionH relativeFrom="page">
                  <wp:posOffset>1002030</wp:posOffset>
                </wp:positionH>
                <wp:positionV relativeFrom="page">
                  <wp:posOffset>2189236</wp:posOffset>
                </wp:positionV>
                <wp:extent cx="6094095" cy="2879725"/>
                <wp:effectExtent l="0" t="0" r="0" b="0"/>
                <wp:wrapThrough wrapText="bothSides">
                  <wp:wrapPolygon edited="0">
                    <wp:start x="135" y="0"/>
                    <wp:lineTo x="135" y="21433"/>
                    <wp:lineTo x="21404" y="21433"/>
                    <wp:lineTo x="21404" y="0"/>
                    <wp:lineTo x="135" y="0"/>
                  </wp:wrapPolygon>
                </wp:wrapThrough>
                <wp:docPr id="34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98" w:rsidRPr="00DD7CB4" w:rsidRDefault="00E24198" w:rsidP="003225FC">
                            <w:pPr>
                              <w:pStyle w:val="ASSECOTYTUL"/>
                              <w:rPr>
                                <w:rFonts w:asciiTheme="minorHAnsi" w:hAnsiTheme="minorHAnsi" w:cs="Arial"/>
                                <w:color w:val="auto"/>
                                <w:sz w:val="76"/>
                                <w:szCs w:val="76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52"/>
                              </w:rPr>
                              <w:alias w:val="Tytuł"/>
                              <w:tag w:val=""/>
                              <w:id w:val="1708603171"/>
                              <w:placeholder>
                                <w:docPart w:val="74E6E7EFAF7C44F099CD637420029FB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E24198" w:rsidRPr="005F0599" w:rsidRDefault="00E24198" w:rsidP="00DD7CB4">
                                <w:pPr>
                                  <w:pStyle w:val="ASSECOTYTUL"/>
                                  <w:jc w:val="left"/>
                                  <w:rPr>
                                    <w:rFonts w:asciiTheme="minorHAnsi" w:hAnsiTheme="minorHAnsi" w:cs="Arial"/>
                                    <w:color w:val="FFFFFF" w:themeColor="background1"/>
                                    <w:sz w:val="52"/>
                                  </w:rPr>
                                </w:pPr>
                                <w:r w:rsidRPr="005F0599">
                                  <w:rPr>
                                    <w:rFonts w:asciiTheme="minorHAnsi" w:hAnsiTheme="minorHAnsi" w:cs="Arial"/>
                                    <w:color w:val="FFFFFF" w:themeColor="background1"/>
                                    <w:sz w:val="52"/>
                                  </w:rPr>
                                  <w:t>Asseco Softlab ERP</w:t>
                                </w:r>
                              </w:p>
                            </w:sdtContent>
                          </w:sdt>
                          <w:p w:rsidR="00E24198" w:rsidRPr="005F0599" w:rsidRDefault="00E24198" w:rsidP="00DD7CB4">
                            <w:pPr>
                              <w:pStyle w:val="ASSECOTYTUL"/>
                              <w:jc w:val="left"/>
                              <w:rPr>
                                <w:rFonts w:asciiTheme="minorHAnsi" w:hAnsiTheme="minorHAnsi" w:cs="Arial"/>
                                <w:color w:val="auto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color w:val="auto"/>
                                <w:sz w:val="38"/>
                                <w:szCs w:val="38"/>
                              </w:rPr>
                              <w:t xml:space="preserve">Nr </w:t>
                            </w:r>
                            <w:r w:rsidRPr="00E24198">
                              <w:rPr>
                                <w:rFonts w:asciiTheme="minorHAnsi" w:hAnsiTheme="minorHAnsi" w:cs="Arial"/>
                                <w:bCs/>
                                <w:color w:val="auto"/>
                                <w:sz w:val="38"/>
                                <w:szCs w:val="38"/>
                                <w:highlight w:val="yellow"/>
                              </w:rPr>
                              <w:t>xxxx/RRMMDD/001</w:t>
                            </w:r>
                          </w:p>
                          <w:p w:rsidR="00E24198" w:rsidRPr="005F0599" w:rsidRDefault="00E24198" w:rsidP="00DD7CB4">
                            <w:pPr>
                              <w:pStyle w:val="ASSECOTYTUL"/>
                              <w:jc w:val="left"/>
                              <w:rPr>
                                <w:rFonts w:asciiTheme="minorHAnsi" w:hAnsiTheme="minorHAnsi" w:cs="Arial"/>
                                <w:color w:val="auto"/>
                                <w:sz w:val="44"/>
                              </w:rPr>
                            </w:pPr>
                          </w:p>
                          <w:p w:rsidR="00E24198" w:rsidRPr="005F0599" w:rsidRDefault="00E24198" w:rsidP="00DD7CB4">
                            <w:pPr>
                              <w:pStyle w:val="ASSECOTYTUL"/>
                              <w:jc w:val="left"/>
                              <w:rPr>
                                <w:rFonts w:asciiTheme="minorHAnsi" w:hAnsiTheme="minorHAnsi" w:cs="Arial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F0599">
                              <w:rPr>
                                <w:rFonts w:asciiTheme="minorHAnsi" w:hAnsiTheme="minorHAnsi" w:cs="Arial"/>
                                <w:color w:val="auto"/>
                                <w:sz w:val="36"/>
                                <w:szCs w:val="36"/>
                              </w:rPr>
                              <w:t>dla firmy</w:t>
                            </w:r>
                          </w:p>
                          <w:p w:rsidR="00E24198" w:rsidRPr="00597AA1" w:rsidRDefault="00E24198" w:rsidP="00DD7CB4">
                            <w:pPr>
                              <w:pStyle w:val="ASSECOTYTUL"/>
                              <w:jc w:val="lef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44"/>
                                <w:szCs w:val="44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52"/>
                                <w:highlight w:val="yellow"/>
                              </w:rPr>
                              <w:alias w:val="Firma"/>
                              <w:id w:val="-1902742389"/>
                              <w:placeholder>
                                <w:docPart w:val="AFA6CDCBEC0240F3A527845A6323C34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E24198" w:rsidRPr="005F0599" w:rsidRDefault="00E24198" w:rsidP="00DD7CB4">
                                <w:pPr>
                                  <w:pStyle w:val="ASSECOTYTUL"/>
                                  <w:jc w:val="left"/>
                                  <w:rPr>
                                    <w:rFonts w:asciiTheme="minorHAnsi" w:hAnsiTheme="minorHAnsi" w:cs="Arial"/>
                                    <w:b/>
                                    <w:color w:val="FFFFFF" w:themeColor="background1"/>
                                    <w:sz w:val="76"/>
                                    <w:szCs w:val="76"/>
                                  </w:rPr>
                                </w:pPr>
                                <w:r w:rsidRPr="00E24198">
                                  <w:rPr>
                                    <w:rFonts w:asciiTheme="minorHAnsi" w:hAnsiTheme="minorHAnsi" w:cs="Arial"/>
                                    <w:color w:val="FFFFFF" w:themeColor="background1"/>
                                    <w:sz w:val="52"/>
                                    <w:highlight w:val="yellow"/>
                                  </w:rPr>
                                  <w:t>Nazwa firmy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50193" id="_x0000_t202" coordsize="21600,21600" o:spt="202" path="m,l,21600r21600,l21600,xe">
                <v:stroke joinstyle="miter"/>
                <v:path gradientshapeok="t" o:connecttype="rect"/>
              </v:shapetype>
              <v:shape id="Pole tekstowe 31" o:spid="_x0000_s1026" type="#_x0000_t202" style="position:absolute;left:0;text-align:left;margin-left:78.9pt;margin-top:172.4pt;width:479.85pt;height:226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" filled="f" stroked="f">
                <v:textbox>
                  <w:txbxContent>
                    <w:p w:rsidR="00E24198" w:rsidRPr="00DD7CB4" w:rsidRDefault="00E24198" w:rsidP="003225FC">
                      <w:pPr>
                        <w:pStyle w:val="ASSECOTYTUL"/>
                        <w:rPr>
                          <w:rFonts w:asciiTheme="minorHAnsi" w:hAnsiTheme="minorHAnsi" w:cs="Arial"/>
                          <w:color w:val="auto"/>
                          <w:sz w:val="76"/>
                          <w:szCs w:val="76"/>
                        </w:rPr>
                      </w:pPr>
                    </w:p>
                    <w:sdt>
                      <w:sdtPr>
                        <w:rPr>
                          <w:rFonts w:asciiTheme="minorHAnsi" w:hAnsiTheme="minorHAnsi" w:cs="Arial"/>
                          <w:color w:val="FFFFFF" w:themeColor="background1"/>
                          <w:sz w:val="52"/>
                        </w:rPr>
                        <w:alias w:val="Tytuł"/>
                        <w:tag w:val=""/>
                        <w:id w:val="1708603171"/>
                        <w:placeholder>
                          <w:docPart w:val="74E6E7EFAF7C44F099CD637420029FB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E24198" w:rsidRPr="005F0599" w:rsidRDefault="00E24198" w:rsidP="00DD7CB4">
                          <w:pPr>
                            <w:pStyle w:val="ASSECOTYTUL"/>
                            <w:jc w:val="left"/>
                            <w:rPr>
                              <w:rFonts w:asciiTheme="minorHAnsi" w:hAnsiTheme="minorHAnsi" w:cs="Arial"/>
                              <w:color w:val="FFFFFF" w:themeColor="background1"/>
                              <w:sz w:val="52"/>
                            </w:rPr>
                          </w:pPr>
                          <w:r w:rsidRPr="005F0599">
                            <w:rPr>
                              <w:rFonts w:asciiTheme="minorHAnsi" w:hAnsiTheme="minorHAnsi" w:cs="Arial"/>
                              <w:color w:val="FFFFFF" w:themeColor="background1"/>
                              <w:sz w:val="52"/>
                            </w:rPr>
                            <w:t>Asseco Softlab ERP</w:t>
                          </w:r>
                        </w:p>
                      </w:sdtContent>
                    </w:sdt>
                    <w:p w:rsidR="00E24198" w:rsidRPr="005F0599" w:rsidRDefault="00E24198" w:rsidP="00DD7CB4">
                      <w:pPr>
                        <w:pStyle w:val="ASSECOTYTUL"/>
                        <w:jc w:val="left"/>
                        <w:rPr>
                          <w:rFonts w:asciiTheme="minorHAnsi" w:hAnsiTheme="minorHAnsi" w:cs="Arial"/>
                          <w:color w:val="auto"/>
                          <w:sz w:val="38"/>
                          <w:szCs w:val="38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color w:val="auto"/>
                          <w:sz w:val="38"/>
                          <w:szCs w:val="38"/>
                        </w:rPr>
                        <w:t xml:space="preserve">Nr </w:t>
                      </w:r>
                      <w:r w:rsidRPr="00E24198">
                        <w:rPr>
                          <w:rFonts w:asciiTheme="minorHAnsi" w:hAnsiTheme="minorHAnsi" w:cs="Arial"/>
                          <w:bCs/>
                          <w:color w:val="auto"/>
                          <w:sz w:val="38"/>
                          <w:szCs w:val="38"/>
                          <w:highlight w:val="yellow"/>
                        </w:rPr>
                        <w:t>xxxx/RRMMDD/001</w:t>
                      </w:r>
                    </w:p>
                    <w:p w:rsidR="00E24198" w:rsidRPr="005F0599" w:rsidRDefault="00E24198" w:rsidP="00DD7CB4">
                      <w:pPr>
                        <w:pStyle w:val="ASSECOTYTUL"/>
                        <w:jc w:val="left"/>
                        <w:rPr>
                          <w:rFonts w:asciiTheme="minorHAnsi" w:hAnsiTheme="minorHAnsi" w:cs="Arial"/>
                          <w:color w:val="auto"/>
                          <w:sz w:val="44"/>
                        </w:rPr>
                      </w:pPr>
                    </w:p>
                    <w:p w:rsidR="00E24198" w:rsidRPr="005F0599" w:rsidRDefault="00E24198" w:rsidP="00DD7CB4">
                      <w:pPr>
                        <w:pStyle w:val="ASSECOTYTUL"/>
                        <w:jc w:val="left"/>
                        <w:rPr>
                          <w:rFonts w:asciiTheme="minorHAnsi" w:hAnsiTheme="minorHAnsi" w:cs="Arial"/>
                          <w:color w:val="auto"/>
                          <w:sz w:val="36"/>
                          <w:szCs w:val="36"/>
                        </w:rPr>
                      </w:pPr>
                      <w:r w:rsidRPr="005F0599">
                        <w:rPr>
                          <w:rFonts w:asciiTheme="minorHAnsi" w:hAnsiTheme="minorHAnsi" w:cs="Arial"/>
                          <w:color w:val="auto"/>
                          <w:sz w:val="36"/>
                          <w:szCs w:val="36"/>
                        </w:rPr>
                        <w:t>dla firmy</w:t>
                      </w:r>
                    </w:p>
                    <w:p w:rsidR="00E24198" w:rsidRPr="00597AA1" w:rsidRDefault="00E24198" w:rsidP="00DD7CB4">
                      <w:pPr>
                        <w:pStyle w:val="ASSECOTYTUL"/>
                        <w:jc w:val="left"/>
                        <w:rPr>
                          <w:rFonts w:asciiTheme="minorHAnsi" w:hAnsiTheme="minorHAnsi" w:cs="Arial"/>
                          <w:b/>
                          <w:color w:val="auto"/>
                          <w:sz w:val="44"/>
                          <w:szCs w:val="44"/>
                        </w:rPr>
                      </w:pPr>
                    </w:p>
                    <w:sdt>
                      <w:sdtPr>
                        <w:rPr>
                          <w:rFonts w:asciiTheme="minorHAnsi" w:hAnsiTheme="minorHAnsi" w:cs="Arial"/>
                          <w:color w:val="FFFFFF" w:themeColor="background1"/>
                          <w:sz w:val="52"/>
                          <w:highlight w:val="yellow"/>
                        </w:rPr>
                        <w:alias w:val="Firma"/>
                        <w:id w:val="-1902742389"/>
                        <w:placeholder>
                          <w:docPart w:val="AFA6CDCBEC0240F3A527845A6323C34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E24198" w:rsidRPr="005F0599" w:rsidRDefault="00E24198" w:rsidP="00DD7CB4">
                          <w:pPr>
                            <w:pStyle w:val="ASSECOTYTUL"/>
                            <w:jc w:val="left"/>
                            <w:rPr>
                              <w:rFonts w:asciiTheme="minorHAnsi" w:hAnsiTheme="minorHAnsi" w:cs="Arial"/>
                              <w:b/>
                              <w:color w:val="FFFFFF" w:themeColor="background1"/>
                              <w:sz w:val="76"/>
                              <w:szCs w:val="76"/>
                            </w:rPr>
                          </w:pPr>
                          <w:r w:rsidRPr="00E24198">
                            <w:rPr>
                              <w:rFonts w:asciiTheme="minorHAnsi" w:hAnsiTheme="minorHAnsi" w:cs="Arial"/>
                              <w:color w:val="FFFFFF" w:themeColor="background1"/>
                              <w:sz w:val="52"/>
                              <w:highlight w:val="yellow"/>
                            </w:rPr>
                            <w:t>Nazwa firmy</w:t>
                          </w:r>
                        </w:p>
                      </w:sdtContent>
                    </w:sdt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2F1B78" w:rsidRPr="004D0B91" w:rsidRDefault="002F1B78" w:rsidP="002F1B78">
      <w:pPr>
        <w:pStyle w:val="Rodzajdokumentu"/>
      </w:pPr>
      <w:r>
        <w:br w:type="textWrapping" w:clear="all"/>
      </w:r>
    </w:p>
    <w:p w:rsidR="002F1B78" w:rsidRDefault="002F1B78" w:rsidP="002F1B78">
      <w:pPr>
        <w:pStyle w:val="Rodzajdokumentu"/>
      </w:pPr>
    </w:p>
    <w:p w:rsidR="00DD7CB4" w:rsidRDefault="00DD7CB4" w:rsidP="00DD7CB4">
      <w:pPr>
        <w:pStyle w:val="Asseco-Tekst1strona"/>
        <w:ind w:left="142"/>
      </w:pPr>
    </w:p>
    <w:p w:rsidR="00597AA1" w:rsidRDefault="00597AA1" w:rsidP="003B16E3">
      <w:pPr>
        <w:pStyle w:val="Asseco-Tekst1strona"/>
        <w:ind w:left="142" w:right="2693"/>
        <w:sectPr w:rsidR="00597AA1" w:rsidSect="00597A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828" w:right="1701" w:bottom="709" w:left="1701" w:header="283" w:footer="624" w:gutter="0"/>
          <w:cols w:space="708"/>
          <w:titlePg/>
          <w:docGrid w:linePitch="360"/>
        </w:sectPr>
      </w:pPr>
      <w:r w:rsidRPr="00232C78">
        <w:rPr>
          <w:noProof/>
          <w:sz w:val="20"/>
          <w:lang w:eastAsia="pl-PL"/>
        </w:rPr>
        <w:drawing>
          <wp:anchor distT="0" distB="0" distL="114300" distR="114300" simplePos="0" relativeHeight="251655168" behindDoc="1" locked="0" layoutInCell="1" allowOverlap="1" wp14:anchorId="0EF808EA" wp14:editId="5C7AA7D6">
            <wp:simplePos x="0" y="0"/>
            <wp:positionH relativeFrom="column">
              <wp:posOffset>3491865</wp:posOffset>
            </wp:positionH>
            <wp:positionV relativeFrom="paragraph">
              <wp:posOffset>2329180</wp:posOffset>
            </wp:positionV>
            <wp:extent cx="2305050" cy="4191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cstheme="minorBidi"/>
            <w:szCs w:val="40"/>
          </w:rPr>
          <w:alias w:val="Temat"/>
          <w:tag w:val=""/>
          <w:id w:val="-1795898053"/>
          <w:placeholder>
            <w:docPart w:val="8D6A30D458394389B994B786E445259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7959">
            <w:rPr>
              <w:rFonts w:cstheme="minorBidi"/>
              <w:szCs w:val="40"/>
            </w:rPr>
            <w:t xml:space="preserve">Wstępna kalkulacja kosztu </w:t>
          </w:r>
          <w:r w:rsidR="00B509A8">
            <w:rPr>
              <w:rFonts w:cstheme="minorBidi"/>
              <w:szCs w:val="40"/>
            </w:rPr>
            <w:t>m</w:t>
          </w:r>
          <w:r w:rsidR="00097959">
            <w:rPr>
              <w:rFonts w:cstheme="minorBidi"/>
              <w:szCs w:val="40"/>
            </w:rPr>
            <w:t>i</w:t>
          </w:r>
          <w:r w:rsidR="00B509A8">
            <w:rPr>
              <w:rFonts w:cstheme="minorBidi"/>
              <w:szCs w:val="40"/>
            </w:rPr>
            <w:t>gracji systemu Asseco Softlab ERP na architekturę trójwarstwową i nowego klienta dostępowego WEB</w:t>
          </w:r>
        </w:sdtContent>
      </w:sdt>
    </w:p>
    <w:p w:rsidR="0008325A" w:rsidRPr="0038778A" w:rsidRDefault="00D2254C" w:rsidP="0038778A">
      <w:pPr>
        <w:pStyle w:val="Asseco-Nagwek1"/>
        <w:rPr>
          <w:rFonts w:asciiTheme="minorHAnsi" w:hAnsiTheme="minorHAnsi"/>
          <w:b w:val="0"/>
        </w:rPr>
      </w:pPr>
      <w:r w:rsidRPr="0038778A">
        <w:rPr>
          <w:rFonts w:asciiTheme="minorHAnsi" w:hAnsiTheme="minorHAnsi"/>
          <w:b w:val="0"/>
        </w:rPr>
        <w:lastRenderedPageBreak/>
        <w:t>SPIS TREŚCI</w:t>
      </w:r>
    </w:p>
    <w:p w:rsidR="008C5DA1" w:rsidRDefault="000C3CE5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C3CE5">
        <w:rPr>
          <w:rFonts w:ascii="Calibri" w:hAnsi="Calibri"/>
          <w:b/>
        </w:rPr>
        <w:fldChar w:fldCharType="begin"/>
      </w:r>
      <w:r w:rsidRPr="000C3CE5">
        <w:rPr>
          <w:rFonts w:ascii="Calibri" w:hAnsi="Calibri"/>
          <w:b/>
        </w:rPr>
        <w:instrText xml:space="preserve"> TOC \o "1-6" \h \z \u </w:instrText>
      </w:r>
      <w:r w:rsidRPr="000C3CE5">
        <w:rPr>
          <w:rFonts w:ascii="Calibri" w:hAnsi="Calibri"/>
          <w:b/>
        </w:rPr>
        <w:fldChar w:fldCharType="separate"/>
      </w:r>
      <w:hyperlink w:anchor="_Toc451337829" w:history="1">
        <w:r w:rsidR="008C5DA1" w:rsidRPr="009E00F0">
          <w:rPr>
            <w:rStyle w:val="Hipercze"/>
          </w:rPr>
          <w:t>1.</w:t>
        </w:r>
        <w:r w:rsidR="008C5DA1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="008C5DA1" w:rsidRPr="009E00F0">
          <w:rPr>
            <w:rStyle w:val="Hipercze"/>
          </w:rPr>
          <w:t>Metryka dokumentu</w:t>
        </w:r>
        <w:r w:rsidR="008C5DA1">
          <w:rPr>
            <w:noProof/>
            <w:webHidden/>
          </w:rPr>
          <w:tab/>
        </w:r>
        <w:r w:rsidR="008C5DA1">
          <w:rPr>
            <w:noProof/>
            <w:webHidden/>
          </w:rPr>
          <w:fldChar w:fldCharType="begin"/>
        </w:r>
        <w:r w:rsidR="008C5DA1">
          <w:rPr>
            <w:noProof/>
            <w:webHidden/>
          </w:rPr>
          <w:instrText xml:space="preserve"> PAGEREF _Toc451337829 \h </w:instrText>
        </w:r>
        <w:r w:rsidR="008C5DA1">
          <w:rPr>
            <w:noProof/>
            <w:webHidden/>
          </w:rPr>
        </w:r>
        <w:r w:rsidR="008C5DA1">
          <w:rPr>
            <w:noProof/>
            <w:webHidden/>
          </w:rPr>
          <w:fldChar w:fldCharType="separate"/>
        </w:r>
        <w:r w:rsidR="008C5DA1">
          <w:rPr>
            <w:noProof/>
            <w:webHidden/>
          </w:rPr>
          <w:t>4</w:t>
        </w:r>
        <w:r w:rsidR="008C5DA1"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0" w:history="1">
        <w:r w:rsidRPr="009E00F0">
          <w:rPr>
            <w:rStyle w:val="Hipercze"/>
          </w:rPr>
          <w:t>2.</w:t>
        </w:r>
        <w:r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E00F0">
          <w:rPr>
            <w:rStyle w:val="Hipercze"/>
          </w:rPr>
          <w:t>Dane oferenta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1" w:history="1">
        <w:r w:rsidRPr="009E00F0">
          <w:rPr>
            <w:rStyle w:val="Hipercze"/>
            <w:rFonts w:eastAsia="MS Mincho" w:cs="Times New Roman"/>
          </w:rPr>
          <w:t>3.</w:t>
        </w:r>
        <w:r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E00F0">
          <w:rPr>
            <w:rStyle w:val="Hipercze"/>
          </w:rPr>
          <w:t>Przedmiot wstępnej kalkulacji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2" w:history="1">
        <w:r w:rsidRPr="009E00F0">
          <w:rPr>
            <w:rStyle w:val="Hipercze"/>
          </w:rPr>
          <w:t>4.</w:t>
        </w:r>
        <w:r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E00F0">
          <w:rPr>
            <w:rStyle w:val="Hipercze"/>
          </w:rPr>
          <w:t>Metodyka realizacji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3" w:history="1">
        <w:r w:rsidRPr="009E00F0">
          <w:rPr>
            <w:rStyle w:val="Hipercze"/>
          </w:rPr>
          <w:t>5.</w:t>
        </w:r>
        <w:r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E00F0">
          <w:rPr>
            <w:rStyle w:val="Hipercze"/>
          </w:rPr>
          <w:t>Wstępna kalkulacja cenowa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2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4" w:history="1">
        <w:r w:rsidRPr="009E00F0">
          <w:rPr>
            <w:rStyle w:val="Hipercze"/>
          </w:rPr>
          <w:t>5.1. Ogólne warunki kalkulacji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2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5" w:history="1">
        <w:r w:rsidRPr="009E00F0">
          <w:rPr>
            <w:rStyle w:val="Hipercze"/>
          </w:rPr>
          <w:t>5.2. Licencje na aplikację dostępową WEB Asseco Softlab ERP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3"/>
        <w:rPr>
          <w:rFonts w:asciiTheme="minorHAnsi" w:eastAsiaTheme="minorEastAsia" w:hAnsiTheme="minorHAnsi" w:cstheme="minorBidi"/>
          <w:iCs w:val="0"/>
          <w:noProof/>
          <w:lang w:val="pl-PL" w:eastAsia="pl-PL"/>
        </w:rPr>
      </w:pPr>
      <w:hyperlink w:anchor="_Toc451337836" w:history="1">
        <w:r w:rsidRPr="009E00F0">
          <w:rPr>
            <w:rStyle w:val="Hipercze"/>
          </w:rPr>
          <w:t>5.2.1.</w:t>
        </w:r>
        <w:r>
          <w:rPr>
            <w:rFonts w:asciiTheme="minorHAnsi" w:eastAsiaTheme="minorEastAsia" w:hAnsiTheme="minorHAnsi" w:cstheme="minorBidi"/>
            <w:iCs w:val="0"/>
            <w:noProof/>
            <w:lang w:val="pl-PL" w:eastAsia="pl-PL"/>
          </w:rPr>
          <w:tab/>
        </w:r>
        <w:r w:rsidRPr="009E00F0">
          <w:rPr>
            <w:rStyle w:val="Hipercze"/>
          </w:rPr>
          <w:t>Licencja na aplikację Asseco Softlab ERP sprzedawana w modelu inwestycyjnym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2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7" w:history="1">
        <w:r w:rsidRPr="009E00F0">
          <w:rPr>
            <w:rStyle w:val="Hipercze"/>
          </w:rPr>
          <w:t>5.3. Usługi wdrożeniowe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3"/>
        <w:rPr>
          <w:rFonts w:asciiTheme="minorHAnsi" w:eastAsiaTheme="minorEastAsia" w:hAnsiTheme="minorHAnsi" w:cstheme="minorBidi"/>
          <w:iCs w:val="0"/>
          <w:noProof/>
          <w:lang w:val="pl-PL" w:eastAsia="pl-PL"/>
        </w:rPr>
      </w:pPr>
      <w:hyperlink w:anchor="_Toc451337838" w:history="1">
        <w:r w:rsidRPr="009E00F0">
          <w:rPr>
            <w:rStyle w:val="Hipercze"/>
          </w:rPr>
          <w:t>5.3.1.</w:t>
        </w:r>
        <w:r>
          <w:rPr>
            <w:rFonts w:asciiTheme="minorHAnsi" w:eastAsiaTheme="minorEastAsia" w:hAnsiTheme="minorHAnsi" w:cstheme="minorBidi"/>
            <w:iCs w:val="0"/>
            <w:noProof/>
            <w:lang w:val="pl-PL" w:eastAsia="pl-PL"/>
          </w:rPr>
          <w:tab/>
        </w:r>
        <w:r w:rsidRPr="009E00F0">
          <w:rPr>
            <w:rStyle w:val="Hipercze"/>
          </w:rPr>
          <w:t>Usługi wdrożeniowe i programistyczne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2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39" w:history="1">
        <w:r w:rsidRPr="009E00F0">
          <w:rPr>
            <w:rStyle w:val="Hipercze"/>
          </w:rPr>
          <w:t>5.4. Opłaty inwestycyjne - podsumowanie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40" w:history="1">
        <w:r w:rsidRPr="009E00F0">
          <w:rPr>
            <w:rStyle w:val="Hipercze"/>
          </w:rPr>
          <w:t>6.</w:t>
        </w:r>
        <w:r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E00F0">
          <w:rPr>
            <w:rStyle w:val="Hipercze"/>
          </w:rPr>
          <w:t>Harmonogram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C5DA1" w:rsidRDefault="008C5DA1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451337841" w:history="1">
        <w:r w:rsidRPr="009E00F0">
          <w:rPr>
            <w:rStyle w:val="Hipercze"/>
          </w:rPr>
          <w:t>7.</w:t>
        </w:r>
        <w:r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9E00F0">
          <w:rPr>
            <w:rStyle w:val="Hipercze"/>
          </w:rPr>
          <w:t>Dane kontaktowe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_Toc451337841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C3CE5" w:rsidRPr="00D2254C" w:rsidRDefault="000C3CE5" w:rsidP="000C3CE5">
      <w:pPr>
        <w:pStyle w:val="Asseco-SpisTreci-Nagwek"/>
      </w:pPr>
      <w:r w:rsidRPr="000C3CE5">
        <w:rPr>
          <w:color w:val="auto"/>
          <w:sz w:val="24"/>
        </w:rPr>
        <w:fldChar w:fldCharType="end"/>
      </w:r>
    </w:p>
    <w:p w:rsidR="005B26B4" w:rsidRPr="006255E6" w:rsidRDefault="005B26B4" w:rsidP="00F05324">
      <w:pPr>
        <w:pStyle w:val="AssecoSpisTreci"/>
        <w:rPr>
          <w:rFonts w:ascii="Arial" w:hAnsi="Arial" w:cs="Arial"/>
          <w:color w:val="808080" w:themeColor="background1" w:themeShade="80"/>
          <w:sz w:val="24"/>
          <w:lang w:val="pl-PL"/>
        </w:rPr>
      </w:pPr>
    </w:p>
    <w:p w:rsidR="003D0651" w:rsidRDefault="00E53091" w:rsidP="00B8348B">
      <w:pPr>
        <w:pStyle w:val="Spistreci2"/>
        <w:rPr>
          <w:rFonts w:eastAsiaTheme="minorEastAsia" w:cstheme="minorBidi"/>
          <w:b/>
          <w:bCs/>
          <w:noProof/>
          <w:sz w:val="22"/>
          <w:szCs w:val="22"/>
          <w:lang w:val="pl-PL" w:eastAsia="pl-PL"/>
        </w:rPr>
      </w:pPr>
      <w:r w:rsidRPr="006255E6">
        <w:fldChar w:fldCharType="begin"/>
      </w:r>
      <w:r w:rsidR="00F24421" w:rsidRPr="00CA4BB7">
        <w:rPr>
          <w:lang w:val="pl-PL"/>
        </w:rPr>
        <w:instrText xml:space="preserve"> TOC \h \z \t "Level 1;1;Level 2;2;Level 3;3" </w:instrText>
      </w:r>
      <w:r w:rsidRPr="006255E6">
        <w:fldChar w:fldCharType="separate"/>
      </w:r>
    </w:p>
    <w:p w:rsidR="0074262E" w:rsidRPr="006255E6" w:rsidRDefault="00E53091" w:rsidP="00B8348B">
      <w:pPr>
        <w:pStyle w:val="Spistreci2"/>
        <w:rPr>
          <w:lang w:val="pl-PL"/>
        </w:rPr>
      </w:pPr>
      <w:r w:rsidRPr="006255E6">
        <w:rPr>
          <w:lang w:val="pl-PL"/>
        </w:rPr>
        <w:fldChar w:fldCharType="end"/>
      </w:r>
    </w:p>
    <w:p w:rsidR="0074262E" w:rsidRPr="006255E6" w:rsidRDefault="0074262E">
      <w:pPr>
        <w:rPr>
          <w:rFonts w:ascii="Arial" w:hAnsi="Arial" w:cs="Arial"/>
          <w:smallCaps/>
          <w:color w:val="808080" w:themeColor="background1" w:themeShade="80"/>
          <w:lang w:val="pl-PL"/>
        </w:rPr>
      </w:pPr>
      <w:r w:rsidRPr="006255E6">
        <w:rPr>
          <w:rFonts w:ascii="Arial" w:hAnsi="Arial" w:cs="Arial"/>
          <w:color w:val="808080" w:themeColor="background1" w:themeShade="80"/>
          <w:lang w:val="pl-PL"/>
        </w:rPr>
        <w:br w:type="page"/>
      </w:r>
      <w:bookmarkStart w:id="0" w:name="_GoBack"/>
      <w:bookmarkEnd w:id="0"/>
    </w:p>
    <w:p w:rsidR="00790F90" w:rsidRDefault="00C060B2" w:rsidP="00790F90">
      <w:pPr>
        <w:pStyle w:val="AssecoNormalny"/>
        <w:jc w:val="left"/>
        <w:rPr>
          <w:rStyle w:val="NagwekZnak"/>
          <w:rFonts w:asciiTheme="minorHAnsi" w:hAnsiTheme="minorHAnsi"/>
          <w:color w:val="00B0F0"/>
          <w:sz w:val="36"/>
          <w:szCs w:val="36"/>
        </w:rPr>
      </w:pPr>
      <w:bookmarkStart w:id="1" w:name="_Toc332465848"/>
      <w:r>
        <w:rPr>
          <w:rStyle w:val="NagwekZnak"/>
          <w:rFonts w:asciiTheme="minorHAnsi" w:hAnsiTheme="minorHAnsi"/>
          <w:color w:val="00B0F0"/>
        </w:rPr>
        <w:lastRenderedPageBreak/>
        <w:br/>
      </w:r>
      <w:r w:rsidR="000C3CE5" w:rsidRPr="000C3CE5">
        <w:rPr>
          <w:rStyle w:val="NagwekZnak"/>
          <w:rFonts w:asciiTheme="minorHAnsi" w:hAnsiTheme="minorHAnsi"/>
          <w:color w:val="00B0F0"/>
          <w:sz w:val="36"/>
          <w:szCs w:val="36"/>
        </w:rPr>
        <w:t xml:space="preserve">Szanowni </w:t>
      </w:r>
      <w:r w:rsidR="001357A4" w:rsidRPr="000C3CE5">
        <w:rPr>
          <w:rStyle w:val="NagwekZnak"/>
          <w:rFonts w:asciiTheme="minorHAnsi" w:hAnsiTheme="minorHAnsi"/>
          <w:color w:val="00B0F0"/>
          <w:sz w:val="36"/>
          <w:szCs w:val="36"/>
        </w:rPr>
        <w:t>Państwo</w:t>
      </w:r>
      <w:bookmarkEnd w:id="1"/>
    </w:p>
    <w:p w:rsidR="00790F90" w:rsidRPr="008C5DA1" w:rsidRDefault="00790F90" w:rsidP="00790F90">
      <w:pPr>
        <w:pStyle w:val="AssecoNormalny"/>
        <w:rPr>
          <w:szCs w:val="22"/>
        </w:rPr>
      </w:pPr>
      <w:r w:rsidRPr="008C5DA1">
        <w:rPr>
          <w:szCs w:val="22"/>
        </w:rPr>
        <w:t>Mamy przyjemność przedstawić wstępną kalkulację kosztu  migracji naszego rozwiązania - programu Asseco Softlab ERP na architekturę trójwarstwową i nowego klienta dostępowego WEB</w:t>
      </w:r>
    </w:p>
    <w:p w:rsidR="00E24198" w:rsidRPr="008C5DA1" w:rsidRDefault="00E24198" w:rsidP="00E24198">
      <w:pPr>
        <w:pStyle w:val="AssecoNormalny"/>
        <w:rPr>
          <w:szCs w:val="22"/>
        </w:rPr>
      </w:pPr>
      <w:r w:rsidRPr="008C5DA1">
        <w:rPr>
          <w:szCs w:val="22"/>
        </w:rPr>
        <w:t>Wychodząc naprzeciw oczekiwaniom naszych klientów i użytkowników systemu Asseco Softlab ERP, którzy docenili wysoką jakość rozwiązania, jego funkcjonalność i stabilność zdecydowaliśmy przygotować projekt migracji rozwiązania</w:t>
      </w:r>
      <w:r w:rsidR="00790F90" w:rsidRPr="008C5DA1">
        <w:rPr>
          <w:szCs w:val="22"/>
        </w:rPr>
        <w:t xml:space="preserve"> Asseco Softlab ERP</w:t>
      </w:r>
      <w:r w:rsidRPr="008C5DA1">
        <w:rPr>
          <w:szCs w:val="22"/>
        </w:rPr>
        <w:t xml:space="preserve"> na architekturę trójwarstwową i nowego klienta dostępowego WEB.</w:t>
      </w:r>
    </w:p>
    <w:p w:rsidR="00E24198" w:rsidRPr="008C5DA1" w:rsidRDefault="00E24198" w:rsidP="00E24198">
      <w:pPr>
        <w:pStyle w:val="AssecoNormalny"/>
        <w:rPr>
          <w:szCs w:val="22"/>
        </w:rPr>
      </w:pPr>
      <w:r w:rsidRPr="008C5DA1">
        <w:rPr>
          <w:szCs w:val="22"/>
        </w:rPr>
        <w:t>Mamy nadzieję, że nasza propozycja spotka się z Państwa zainteresowaniem. W przypadku jakichkolwiek pytań, uwag czy wątpliwości bardzo prosimy o bezpośredni kontakt.</w:t>
      </w:r>
    </w:p>
    <w:p w:rsidR="00E24198" w:rsidRPr="008C5DA1" w:rsidRDefault="00E24198" w:rsidP="00E24198">
      <w:pPr>
        <w:pStyle w:val="AssecoNormalny"/>
        <w:rPr>
          <w:szCs w:val="22"/>
        </w:rPr>
      </w:pPr>
      <w:r w:rsidRPr="008C5DA1">
        <w:rPr>
          <w:szCs w:val="22"/>
        </w:rPr>
        <w:t>Poniżej przedstawiamy, proponowany zakres usług wdrożeniowych, metodologię i harmonogram realizacji projektu, jak również wstępną kalkulację kosztu wdrożenia.</w:t>
      </w:r>
    </w:p>
    <w:p w:rsidR="00CD63C3" w:rsidRPr="008C5DA1" w:rsidRDefault="00CD63C3" w:rsidP="0055641D">
      <w:pPr>
        <w:pStyle w:val="AssecoNormalny"/>
        <w:rPr>
          <w:szCs w:val="22"/>
        </w:rPr>
      </w:pPr>
    </w:p>
    <w:p w:rsidR="001357A4" w:rsidRPr="008C5DA1" w:rsidRDefault="001357A4" w:rsidP="0055641D">
      <w:pPr>
        <w:pStyle w:val="AssecoNormalny"/>
        <w:rPr>
          <w:szCs w:val="22"/>
        </w:rPr>
      </w:pPr>
      <w:r w:rsidRPr="008C5DA1">
        <w:rPr>
          <w:szCs w:val="22"/>
        </w:rPr>
        <w:t>Z poważaniem,</w:t>
      </w:r>
    </w:p>
    <w:p w:rsidR="00C96B57" w:rsidRPr="008C5DA1" w:rsidRDefault="001357A4" w:rsidP="0055641D">
      <w:pPr>
        <w:pStyle w:val="AssecoNormalny"/>
        <w:rPr>
          <w:szCs w:val="22"/>
          <w:highlight w:val="yellow"/>
        </w:rPr>
      </w:pPr>
      <w:r w:rsidRPr="008C5DA1">
        <w:rPr>
          <w:szCs w:val="22"/>
          <w:highlight w:val="yellow"/>
        </w:rPr>
        <w:t>&lt;Imię i Nazwisko&gt;</w:t>
      </w:r>
    </w:p>
    <w:p w:rsidR="00C96B57" w:rsidRPr="008C5DA1" w:rsidRDefault="001357A4" w:rsidP="0055641D">
      <w:pPr>
        <w:pStyle w:val="AssecoNormalny"/>
        <w:rPr>
          <w:szCs w:val="22"/>
        </w:rPr>
      </w:pPr>
      <w:r w:rsidRPr="008C5DA1">
        <w:rPr>
          <w:szCs w:val="22"/>
          <w:highlight w:val="yellow"/>
        </w:rPr>
        <w:t>&lt;Stanowisko&gt;</w:t>
      </w:r>
    </w:p>
    <w:p w:rsidR="00F01FA5" w:rsidRDefault="00F01FA5" w:rsidP="00692B59"/>
    <w:p w:rsidR="00C060B2" w:rsidRDefault="00C060B2" w:rsidP="00692B59"/>
    <w:p w:rsidR="00C060B2" w:rsidRDefault="00C060B2" w:rsidP="00692B59"/>
    <w:p w:rsidR="00C060B2" w:rsidRPr="00692B59" w:rsidRDefault="00C060B2" w:rsidP="00692B59"/>
    <w:p w:rsidR="00F01FA5" w:rsidRPr="006255E6" w:rsidRDefault="00F01FA5" w:rsidP="008B23F9">
      <w:pPr>
        <w:pStyle w:val="Tekstpodstawowy"/>
      </w:pPr>
    </w:p>
    <w:p w:rsidR="00C060B2" w:rsidRDefault="00C060B2" w:rsidP="008B23F9">
      <w:pPr>
        <w:pStyle w:val="Tekstpodstawowy"/>
        <w:sectPr w:rsidR="00C060B2" w:rsidSect="0038778A">
          <w:footerReference w:type="default" r:id="rId15"/>
          <w:headerReference w:type="first" r:id="rId16"/>
          <w:pgSz w:w="11907" w:h="16839" w:code="9"/>
          <w:pgMar w:top="1810" w:right="1559" w:bottom="1134" w:left="1276" w:header="0" w:footer="0" w:gutter="0"/>
          <w:cols w:space="708"/>
          <w:docGrid w:linePitch="360"/>
        </w:sectPr>
      </w:pPr>
    </w:p>
    <w:p w:rsidR="001571C4" w:rsidRPr="00606136" w:rsidRDefault="00F01FA5" w:rsidP="00606136">
      <w:pPr>
        <w:pStyle w:val="Nagwek1"/>
      </w:pPr>
      <w:bookmarkStart w:id="2" w:name="_Toc332466128"/>
      <w:bookmarkStart w:id="3" w:name="_Toc451337829"/>
      <w:r w:rsidRPr="00606136">
        <w:lastRenderedPageBreak/>
        <w:t>Metryka dokumentu</w:t>
      </w:r>
      <w:bookmarkEnd w:id="3"/>
    </w:p>
    <w:tbl>
      <w:tblPr>
        <w:tblStyle w:val="Tabelasiatki1jasna"/>
        <w:tblW w:w="0" w:type="auto"/>
        <w:jc w:val="center"/>
        <w:tblLook w:val="0480" w:firstRow="0" w:lastRow="0" w:firstColumn="1" w:lastColumn="0" w:noHBand="0" w:noVBand="1"/>
      </w:tblPr>
      <w:tblGrid>
        <w:gridCol w:w="2376"/>
        <w:gridCol w:w="6129"/>
      </w:tblGrid>
      <w:tr w:rsidR="00FE287B" w:rsidRPr="006255E6" w:rsidTr="004A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A5" w:rsidRPr="008C5DA1" w:rsidRDefault="00392F4A" w:rsidP="00053610">
            <w:pPr>
              <w:pStyle w:val="AssecoNormalny"/>
              <w:jc w:val="center"/>
              <w:rPr>
                <w:color w:val="auto"/>
                <w:sz w:val="22"/>
                <w:szCs w:val="22"/>
              </w:rPr>
            </w:pPr>
            <w:bookmarkStart w:id="4" w:name="_Toc213144081"/>
            <w:bookmarkStart w:id="5" w:name="_Toc340831536"/>
            <w:r w:rsidRPr="008C5DA1">
              <w:rPr>
                <w:color w:val="auto"/>
                <w:sz w:val="22"/>
                <w:szCs w:val="22"/>
              </w:rPr>
              <w:t>A</w:t>
            </w:r>
            <w:r w:rsidR="00F01FA5" w:rsidRPr="008C5DA1">
              <w:rPr>
                <w:color w:val="auto"/>
                <w:sz w:val="22"/>
                <w:szCs w:val="22"/>
              </w:rPr>
              <w:t>dresat</w:t>
            </w:r>
            <w:r w:rsidR="00053610" w:rsidRPr="008C5DA1">
              <w:rPr>
                <w:color w:val="auto"/>
                <w:sz w:val="22"/>
                <w:szCs w:val="22"/>
              </w:rPr>
              <w:t xml:space="preserve"> </w:t>
            </w:r>
            <w:r w:rsidR="00473F56" w:rsidRPr="008C5DA1">
              <w:rPr>
                <w:color w:val="auto"/>
                <w:sz w:val="22"/>
                <w:szCs w:val="22"/>
              </w:rPr>
              <w:t xml:space="preserve">wstępnej </w:t>
            </w:r>
            <w:r w:rsidR="00053610" w:rsidRPr="008C5DA1">
              <w:rPr>
                <w:color w:val="auto"/>
                <w:sz w:val="22"/>
                <w:szCs w:val="22"/>
              </w:rPr>
              <w:t>k</w:t>
            </w:r>
            <w:r w:rsidR="00473F56" w:rsidRPr="008C5DA1">
              <w:rPr>
                <w:color w:val="auto"/>
                <w:sz w:val="22"/>
                <w:szCs w:val="22"/>
              </w:rPr>
              <w:t>alkulacji kosztu</w:t>
            </w:r>
            <w:r w:rsidR="00F01FA5" w:rsidRPr="008C5DA1">
              <w:rPr>
                <w:color w:val="auto"/>
                <w:sz w:val="22"/>
                <w:szCs w:val="22"/>
              </w:rPr>
              <w:t>:</w:t>
            </w:r>
            <w:bookmarkEnd w:id="4"/>
            <w:bookmarkEnd w:id="5"/>
          </w:p>
        </w:tc>
        <w:tc>
          <w:tcPr>
            <w:tcW w:w="6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01FA5" w:rsidRPr="008C5DA1" w:rsidRDefault="00E24198" w:rsidP="00053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C5DA1">
              <w:rPr>
                <w:color w:val="000000" w:themeColor="text1"/>
                <w:sz w:val="22"/>
                <w:szCs w:val="22"/>
                <w:highlight w:val="yellow"/>
              </w:rPr>
              <w:t>do uzupełnienia</w:t>
            </w:r>
          </w:p>
        </w:tc>
      </w:tr>
      <w:tr w:rsidR="00FE287B" w:rsidRPr="006255E6" w:rsidTr="004A48DC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F01FA5" w:rsidP="00053610">
            <w:pPr>
              <w:jc w:val="center"/>
              <w:rPr>
                <w:sz w:val="22"/>
                <w:szCs w:val="22"/>
              </w:rPr>
            </w:pPr>
            <w:bookmarkStart w:id="6" w:name="_Toc213144083"/>
            <w:bookmarkStart w:id="7" w:name="_Toc340831538"/>
            <w:r w:rsidRPr="008C5DA1">
              <w:rPr>
                <w:sz w:val="22"/>
                <w:szCs w:val="22"/>
              </w:rPr>
              <w:t xml:space="preserve">Przedmiot </w:t>
            </w:r>
            <w:r w:rsidR="00473F56" w:rsidRPr="008C5DA1">
              <w:rPr>
                <w:sz w:val="22"/>
                <w:szCs w:val="22"/>
              </w:rPr>
              <w:t>wstępnej kalkulacji kosztu</w:t>
            </w:r>
            <w:r w:rsidRPr="008C5DA1">
              <w:rPr>
                <w:sz w:val="22"/>
                <w:szCs w:val="22"/>
              </w:rPr>
              <w:t>:</w:t>
            </w:r>
            <w:bookmarkEnd w:id="6"/>
            <w:bookmarkEnd w:id="7"/>
          </w:p>
        </w:tc>
        <w:tc>
          <w:tcPr>
            <w:tcW w:w="6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01FA5" w:rsidRPr="008C5DA1" w:rsidRDefault="00E24198" w:rsidP="000536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C5DA1">
              <w:rPr>
                <w:color w:val="000000" w:themeColor="text1"/>
                <w:sz w:val="22"/>
                <w:szCs w:val="22"/>
              </w:rPr>
              <w:t>Wstępna kalkulacja migracji programu Asseco Softlab ERP na architekturę trójwarstwową i nowego klienta dostępowego WEB</w:t>
            </w:r>
          </w:p>
        </w:tc>
      </w:tr>
      <w:tr w:rsidR="00FE287B" w:rsidRPr="00EE636E" w:rsidTr="004A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A5" w:rsidRPr="008C5DA1" w:rsidRDefault="000F2DC3" w:rsidP="00053610">
            <w:pPr>
              <w:jc w:val="center"/>
              <w:rPr>
                <w:sz w:val="22"/>
                <w:szCs w:val="22"/>
              </w:rPr>
            </w:pPr>
            <w:bookmarkStart w:id="8" w:name="_Toc213144085"/>
            <w:bookmarkStart w:id="9" w:name="_Toc340831540"/>
            <w:r w:rsidRPr="008C5DA1">
              <w:rPr>
                <w:sz w:val="22"/>
                <w:szCs w:val="22"/>
              </w:rPr>
              <w:t>Kalkulacja</w:t>
            </w:r>
            <w:r w:rsidR="00F01FA5" w:rsidRPr="008C5DA1">
              <w:rPr>
                <w:sz w:val="22"/>
                <w:szCs w:val="22"/>
              </w:rPr>
              <w:t xml:space="preserve"> przygotowana przez:</w:t>
            </w:r>
            <w:bookmarkEnd w:id="8"/>
            <w:bookmarkEnd w:id="9"/>
          </w:p>
        </w:tc>
        <w:tc>
          <w:tcPr>
            <w:tcW w:w="6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01FA5" w:rsidRPr="008C5DA1" w:rsidRDefault="006D73C1" w:rsidP="00053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0" w:name="_Toc213144086"/>
            <w:bookmarkStart w:id="11" w:name="_Toc340831541"/>
            <w:r w:rsidRPr="008C5DA1">
              <w:rPr>
                <w:color w:val="000000" w:themeColor="text1"/>
                <w:sz w:val="22"/>
                <w:szCs w:val="22"/>
                <w:highlight w:val="yellow"/>
              </w:rPr>
              <w:t>do uzupełnienia</w:t>
            </w:r>
            <w:r w:rsidR="00F01FA5" w:rsidRPr="008C5DA1">
              <w:rPr>
                <w:color w:val="000000" w:themeColor="text1"/>
                <w:sz w:val="22"/>
                <w:szCs w:val="22"/>
                <w:highlight w:val="yellow"/>
              </w:rPr>
              <w:t xml:space="preserve"> (osoba, stanowisko w Asseco BS, tel. kom. adres e-mail).</w:t>
            </w:r>
            <w:bookmarkEnd w:id="10"/>
            <w:bookmarkEnd w:id="11"/>
          </w:p>
        </w:tc>
      </w:tr>
      <w:tr w:rsidR="00FE287B" w:rsidRPr="006255E6" w:rsidTr="004A48DC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A5" w:rsidRPr="008C5DA1" w:rsidRDefault="00F01FA5" w:rsidP="00053610">
            <w:pPr>
              <w:jc w:val="center"/>
              <w:rPr>
                <w:sz w:val="22"/>
                <w:szCs w:val="22"/>
              </w:rPr>
            </w:pPr>
            <w:bookmarkStart w:id="12" w:name="_Toc213144087"/>
            <w:bookmarkStart w:id="13" w:name="_Toc340831542"/>
            <w:r w:rsidRPr="008C5DA1">
              <w:rPr>
                <w:sz w:val="22"/>
                <w:szCs w:val="22"/>
              </w:rPr>
              <w:t>Data złożenia:</w:t>
            </w:r>
            <w:bookmarkEnd w:id="12"/>
            <w:bookmarkEnd w:id="13"/>
          </w:p>
        </w:tc>
        <w:tc>
          <w:tcPr>
            <w:tcW w:w="6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01FA5" w:rsidRPr="008C5DA1" w:rsidRDefault="006D73C1" w:rsidP="000536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5DA1">
              <w:rPr>
                <w:color w:val="000000" w:themeColor="text1"/>
                <w:sz w:val="22"/>
                <w:szCs w:val="22"/>
                <w:highlight w:val="yellow"/>
              </w:rPr>
              <w:t>do uzupełnienia</w:t>
            </w:r>
          </w:p>
        </w:tc>
      </w:tr>
      <w:tr w:rsidR="00FE287B" w:rsidRPr="006255E6" w:rsidTr="004A4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A5" w:rsidRPr="008C5DA1" w:rsidRDefault="00F01FA5" w:rsidP="00053610">
            <w:pPr>
              <w:jc w:val="center"/>
              <w:rPr>
                <w:sz w:val="22"/>
                <w:szCs w:val="22"/>
              </w:rPr>
            </w:pPr>
            <w:bookmarkStart w:id="14" w:name="_Toc213144089"/>
            <w:bookmarkStart w:id="15" w:name="_Toc340831544"/>
            <w:r w:rsidRPr="008C5DA1">
              <w:rPr>
                <w:sz w:val="22"/>
                <w:szCs w:val="22"/>
              </w:rPr>
              <w:t xml:space="preserve">Wersja </w:t>
            </w:r>
            <w:r w:rsidR="00473F56" w:rsidRPr="008C5DA1">
              <w:rPr>
                <w:sz w:val="22"/>
                <w:szCs w:val="22"/>
              </w:rPr>
              <w:t>wstępnej kalkulacji kosztu</w:t>
            </w:r>
            <w:r w:rsidRPr="008C5DA1">
              <w:rPr>
                <w:sz w:val="22"/>
                <w:szCs w:val="22"/>
              </w:rPr>
              <w:t>:</w:t>
            </w:r>
            <w:bookmarkEnd w:id="14"/>
            <w:bookmarkEnd w:id="15"/>
          </w:p>
        </w:tc>
        <w:tc>
          <w:tcPr>
            <w:tcW w:w="6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01FA5" w:rsidRPr="008C5DA1" w:rsidRDefault="006D73C1" w:rsidP="00053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5DA1">
              <w:rPr>
                <w:color w:val="000000" w:themeColor="text1"/>
                <w:sz w:val="22"/>
                <w:szCs w:val="22"/>
                <w:highlight w:val="yellow"/>
              </w:rPr>
              <w:t>do uzupełnienia</w:t>
            </w:r>
          </w:p>
        </w:tc>
      </w:tr>
      <w:tr w:rsidR="00FE287B" w:rsidRPr="006255E6" w:rsidTr="004A48DC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A5" w:rsidRPr="008C5DA1" w:rsidRDefault="00F01FA5" w:rsidP="00053610">
            <w:pPr>
              <w:jc w:val="center"/>
              <w:rPr>
                <w:sz w:val="22"/>
                <w:szCs w:val="22"/>
              </w:rPr>
            </w:pPr>
            <w:bookmarkStart w:id="16" w:name="_Toc213144091"/>
            <w:bookmarkStart w:id="17" w:name="_Toc340831546"/>
            <w:r w:rsidRPr="008C5DA1">
              <w:rPr>
                <w:sz w:val="22"/>
                <w:szCs w:val="22"/>
              </w:rPr>
              <w:t>Data ważności</w:t>
            </w:r>
            <w:bookmarkEnd w:id="16"/>
            <w:bookmarkEnd w:id="17"/>
            <w:r w:rsidR="00053610" w:rsidRPr="008C5DA1">
              <w:rPr>
                <w:sz w:val="22"/>
                <w:szCs w:val="22"/>
              </w:rPr>
              <w:t>:</w:t>
            </w:r>
          </w:p>
        </w:tc>
        <w:tc>
          <w:tcPr>
            <w:tcW w:w="6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01FA5" w:rsidRPr="008C5DA1" w:rsidRDefault="006D73C1" w:rsidP="000536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5DA1">
              <w:rPr>
                <w:color w:val="000000" w:themeColor="text1"/>
                <w:sz w:val="22"/>
                <w:szCs w:val="22"/>
                <w:highlight w:val="yellow"/>
              </w:rPr>
              <w:t>do uzupełnienia</w:t>
            </w:r>
          </w:p>
        </w:tc>
      </w:tr>
    </w:tbl>
    <w:p w:rsidR="007E2AF8" w:rsidRPr="006255E6" w:rsidRDefault="007E2AF8" w:rsidP="00053610">
      <w:pPr>
        <w:pStyle w:val="Text"/>
        <w:jc w:val="left"/>
      </w:pPr>
    </w:p>
    <w:p w:rsidR="00A91265" w:rsidRPr="006255E6" w:rsidRDefault="00A91265" w:rsidP="00392F4A">
      <w:pPr>
        <w:pStyle w:val="Text"/>
      </w:pPr>
    </w:p>
    <w:p w:rsidR="00A91265" w:rsidRPr="006255E6" w:rsidRDefault="00A91265" w:rsidP="00392F4A">
      <w:pPr>
        <w:pStyle w:val="Text"/>
      </w:pPr>
    </w:p>
    <w:p w:rsidR="005B26B4" w:rsidRPr="006255E6" w:rsidRDefault="005B26B4" w:rsidP="00392F4A">
      <w:pPr>
        <w:pStyle w:val="Text"/>
        <w:rPr>
          <w:rFonts w:ascii="Arial Narrow Bold" w:eastAsia="MS Mincho" w:hAnsi="Arial Narrow Bold" w:cs="Times New Roman"/>
          <w:b/>
          <w:color w:val="7F7F7F" w:themeColor="text1" w:themeTint="80"/>
          <w:sz w:val="32"/>
          <w:szCs w:val="24"/>
          <w:lang w:eastAsia="pl-PL"/>
        </w:rPr>
      </w:pPr>
      <w:bookmarkStart w:id="18" w:name="_Toc340739752"/>
      <w:r w:rsidRPr="006255E6">
        <w:br w:type="page"/>
      </w:r>
    </w:p>
    <w:p w:rsidR="001A7D81" w:rsidRPr="006255E6" w:rsidRDefault="007E2AF8" w:rsidP="007F4A13">
      <w:pPr>
        <w:pStyle w:val="Nagwek1"/>
      </w:pPr>
      <w:bookmarkStart w:id="19" w:name="_Toc451337830"/>
      <w:r w:rsidRPr="006255E6">
        <w:lastRenderedPageBreak/>
        <w:t>Dane oferenta</w:t>
      </w:r>
      <w:bookmarkEnd w:id="18"/>
      <w:bookmarkEnd w:id="19"/>
    </w:p>
    <w:tbl>
      <w:tblPr>
        <w:tblStyle w:val="Jasnalistaakcent11"/>
        <w:tblW w:w="0" w:type="auto"/>
        <w:jc w:val="center"/>
        <w:tblLook w:val="0480" w:firstRow="0" w:lastRow="0" w:firstColumn="1" w:lastColumn="0" w:noHBand="0" w:noVBand="1"/>
      </w:tblPr>
      <w:tblGrid>
        <w:gridCol w:w="2552"/>
        <w:gridCol w:w="5953"/>
      </w:tblGrid>
      <w:tr w:rsidR="007E2AF8" w:rsidRPr="001A7A6C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Nazwa: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proofErr w:type="spellStart"/>
            <w:r w:rsidRPr="008C5DA1">
              <w:rPr>
                <w:szCs w:val="22"/>
                <w:lang w:val="en-US"/>
              </w:rPr>
              <w:t>Asseco</w:t>
            </w:r>
            <w:proofErr w:type="spellEnd"/>
            <w:r w:rsidRPr="008C5DA1">
              <w:rPr>
                <w:szCs w:val="22"/>
                <w:lang w:val="en-US"/>
              </w:rPr>
              <w:t xml:space="preserve"> Business Solutions S.A.</w:t>
            </w:r>
          </w:p>
        </w:tc>
      </w:tr>
      <w:tr w:rsidR="007E2AF8" w:rsidRPr="00EE636E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Siedziba Firmy: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20-607 Lublin, ul. Konrada Wallenroda 4c</w:t>
            </w:r>
          </w:p>
        </w:tc>
      </w:tr>
      <w:tr w:rsidR="007E2AF8" w:rsidRPr="00692B59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Telefon: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+48 81 535 30 00</w:t>
            </w:r>
          </w:p>
        </w:tc>
      </w:tr>
      <w:tr w:rsidR="007E2AF8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Fax: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+48 51 535 30 05</w:t>
            </w:r>
          </w:p>
        </w:tc>
      </w:tr>
      <w:tr w:rsidR="007E2AF8" w:rsidRPr="006255E6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info@assecobs.pl</w:t>
            </w:r>
          </w:p>
        </w:tc>
      </w:tr>
      <w:tr w:rsidR="007E2AF8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Oddział/Biuro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6D73C1" w:rsidP="001A7A6C">
            <w:pPr>
              <w:pStyle w:val="AssecoNormalnyNiebiesk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  <w:highlight w:val="yellow"/>
              </w:rPr>
            </w:pPr>
            <w:r w:rsidRPr="008C5DA1">
              <w:rPr>
                <w:color w:val="000000" w:themeColor="text1"/>
                <w:szCs w:val="22"/>
                <w:highlight w:val="yellow"/>
              </w:rPr>
              <w:t>do uzupełnienia</w:t>
            </w:r>
          </w:p>
        </w:tc>
      </w:tr>
      <w:tr w:rsidR="007E2AF8" w:rsidRPr="006255E6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Adres: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6D73C1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8C5DA1">
              <w:rPr>
                <w:szCs w:val="22"/>
                <w:highlight w:val="yellow"/>
              </w:rPr>
              <w:t>do uzupełnienia</w:t>
            </w:r>
          </w:p>
        </w:tc>
      </w:tr>
      <w:tr w:rsidR="007E2AF8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Telefon: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6D73C1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8C5DA1">
              <w:rPr>
                <w:szCs w:val="22"/>
                <w:highlight w:val="yellow"/>
              </w:rPr>
              <w:t>do uzupełnienia</w:t>
            </w:r>
          </w:p>
        </w:tc>
      </w:tr>
      <w:tr w:rsidR="007E2AF8" w:rsidRPr="006255E6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Fax: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6D73C1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8C5DA1">
              <w:rPr>
                <w:szCs w:val="22"/>
                <w:highlight w:val="yellow"/>
              </w:rPr>
              <w:t>do uzupełnienia</w:t>
            </w:r>
          </w:p>
        </w:tc>
      </w:tr>
      <w:tr w:rsidR="007E2AF8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6D73C1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8C5DA1">
              <w:rPr>
                <w:szCs w:val="22"/>
                <w:highlight w:val="yellow"/>
              </w:rPr>
              <w:t>do uzupełnienia</w:t>
            </w:r>
          </w:p>
        </w:tc>
      </w:tr>
      <w:tr w:rsidR="007E2AF8" w:rsidRPr="006255E6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Kapitał zakładowy: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167 090 965 PLN</w:t>
            </w:r>
          </w:p>
        </w:tc>
      </w:tr>
      <w:tr w:rsidR="007E2AF8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NIP: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522 26 12 717</w:t>
            </w:r>
          </w:p>
        </w:tc>
      </w:tr>
      <w:tr w:rsidR="007E2AF8" w:rsidRPr="00EE636E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KRS: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 xml:space="preserve">Sąd Rejonowy Lublin – Wschód w Lublinie z siedzibą </w:t>
            </w:r>
            <w:r w:rsidRPr="008C5DA1">
              <w:rPr>
                <w:szCs w:val="22"/>
              </w:rPr>
              <w:br/>
              <w:t>w Świdniku, VI Wydział Gospodarczy Krajowego Rejestru</w:t>
            </w:r>
            <w:r w:rsidR="001A7A6C" w:rsidRPr="008C5DA1">
              <w:rPr>
                <w:szCs w:val="22"/>
              </w:rPr>
              <w:t xml:space="preserve"> </w:t>
            </w:r>
            <w:r w:rsidRPr="008C5DA1">
              <w:rPr>
                <w:szCs w:val="22"/>
              </w:rPr>
              <w:t>Sądowego, nr KRS 0000028257</w:t>
            </w:r>
          </w:p>
        </w:tc>
      </w:tr>
      <w:tr w:rsidR="007E2AF8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A6A6A6" w:themeColor="background1" w:themeShade="A6"/>
              <w:left w:val="nil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  <w:r w:rsidRPr="008C5DA1">
              <w:rPr>
                <w:szCs w:val="22"/>
              </w:rPr>
              <w:t>Zarząd Spółki:</w:t>
            </w: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 xml:space="preserve">Wojciech </w:t>
            </w:r>
            <w:proofErr w:type="spellStart"/>
            <w:r w:rsidRPr="008C5DA1">
              <w:rPr>
                <w:szCs w:val="22"/>
              </w:rPr>
              <w:t>Barczentewicz</w:t>
            </w:r>
            <w:proofErr w:type="spellEnd"/>
            <w:r w:rsidRPr="008C5DA1">
              <w:rPr>
                <w:szCs w:val="22"/>
              </w:rPr>
              <w:t xml:space="preserve"> – Prezes Zarządu</w:t>
            </w:r>
          </w:p>
        </w:tc>
      </w:tr>
      <w:tr w:rsidR="007E2AF8" w:rsidRPr="006255E6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left w:val="nil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>Piotr Masłowski – Wiceprezes Zarządu</w:t>
            </w:r>
          </w:p>
        </w:tc>
      </w:tr>
      <w:tr w:rsidR="00905A0E" w:rsidRPr="006255E6" w:rsidTr="001A7A6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left w:val="nil"/>
              <w:right w:val="single" w:sz="4" w:space="0" w:color="A6A6A6" w:themeColor="background1" w:themeShade="A6"/>
            </w:tcBorders>
            <w:vAlign w:val="center"/>
          </w:tcPr>
          <w:p w:rsidR="00905A0E" w:rsidRPr="008C5DA1" w:rsidRDefault="00905A0E" w:rsidP="001A7A6C">
            <w:pPr>
              <w:pStyle w:val="AssecoNormalny"/>
              <w:jc w:val="center"/>
              <w:rPr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905A0E" w:rsidRPr="008C5DA1" w:rsidRDefault="00905A0E" w:rsidP="001A7A6C">
            <w:pPr>
              <w:pStyle w:val="AssecoNormaln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 xml:space="preserve">Andreas </w:t>
            </w:r>
            <w:proofErr w:type="spellStart"/>
            <w:r w:rsidRPr="008C5DA1">
              <w:rPr>
                <w:szCs w:val="22"/>
              </w:rPr>
              <w:t>Enders</w:t>
            </w:r>
            <w:proofErr w:type="spellEnd"/>
            <w:r w:rsidRPr="008C5DA1">
              <w:rPr>
                <w:szCs w:val="22"/>
              </w:rPr>
              <w:t xml:space="preserve"> – Wiceprezes Zarządu</w:t>
            </w:r>
          </w:p>
        </w:tc>
      </w:tr>
      <w:tr w:rsidR="007E2AF8" w:rsidRPr="006255E6" w:rsidTr="001A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rPr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7E2AF8" w:rsidRPr="008C5DA1" w:rsidRDefault="007E2AF8" w:rsidP="001A7A6C">
            <w:pPr>
              <w:pStyle w:val="Asseco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8C5DA1">
              <w:rPr>
                <w:szCs w:val="22"/>
              </w:rPr>
              <w:t xml:space="preserve">Mariusz </w:t>
            </w:r>
            <w:proofErr w:type="spellStart"/>
            <w:r w:rsidRPr="008C5DA1">
              <w:rPr>
                <w:szCs w:val="22"/>
              </w:rPr>
              <w:t>Lizon</w:t>
            </w:r>
            <w:proofErr w:type="spellEnd"/>
            <w:r w:rsidRPr="008C5DA1">
              <w:rPr>
                <w:szCs w:val="22"/>
              </w:rPr>
              <w:t xml:space="preserve"> – Członek Zarządu</w:t>
            </w:r>
          </w:p>
        </w:tc>
      </w:tr>
    </w:tbl>
    <w:p w:rsidR="004E6129" w:rsidRPr="006255E6" w:rsidRDefault="004E6129" w:rsidP="00A15E8F">
      <w:pPr>
        <w:pStyle w:val="Text"/>
        <w:rPr>
          <w:lang w:eastAsia="pl-PL"/>
        </w:rPr>
      </w:pPr>
    </w:p>
    <w:p w:rsidR="004E6129" w:rsidRPr="006255E6" w:rsidRDefault="004E6129" w:rsidP="00A15E8F">
      <w:pPr>
        <w:pStyle w:val="Text"/>
        <w:rPr>
          <w:lang w:eastAsia="pl-PL"/>
        </w:rPr>
      </w:pPr>
    </w:p>
    <w:p w:rsidR="007665AA" w:rsidRPr="006255E6" w:rsidRDefault="007665AA" w:rsidP="00A15E8F">
      <w:pPr>
        <w:pStyle w:val="Text"/>
      </w:pPr>
    </w:p>
    <w:p w:rsidR="007665AA" w:rsidRPr="006255E6" w:rsidRDefault="007665AA" w:rsidP="00A15E8F">
      <w:pPr>
        <w:pStyle w:val="Text"/>
      </w:pPr>
    </w:p>
    <w:p w:rsidR="006A53EB" w:rsidRPr="00E24198" w:rsidRDefault="00E24198" w:rsidP="00E24198">
      <w:pPr>
        <w:pStyle w:val="Nagwek1"/>
        <w:rPr>
          <w:rFonts w:eastAsia="MS Mincho" w:cs="Times New Roman"/>
          <w:vanish/>
          <w:sz w:val="32"/>
          <w:szCs w:val="24"/>
        </w:rPr>
      </w:pPr>
      <w:bookmarkStart w:id="20" w:name="_Toc340739780"/>
      <w:bookmarkStart w:id="21" w:name="_Toc192863299"/>
      <w:bookmarkStart w:id="22" w:name="_Toc235262883"/>
      <w:bookmarkStart w:id="23" w:name="_Toc242093338"/>
      <w:bookmarkStart w:id="24" w:name="_Toc259789743"/>
      <w:bookmarkStart w:id="25" w:name="_Toc321312475"/>
      <w:bookmarkStart w:id="26" w:name="_Toc451337831"/>
      <w:bookmarkEnd w:id="2"/>
      <w:r>
        <w:lastRenderedPageBreak/>
        <w:t>Przedmiot wstępnej kalkulacji</w:t>
      </w:r>
      <w:bookmarkStart w:id="27" w:name="_Toc447977921"/>
      <w:bookmarkStart w:id="28" w:name="_Toc447977990"/>
      <w:bookmarkStart w:id="29" w:name="_Toc449553963"/>
      <w:bookmarkStart w:id="30" w:name="_Toc450207035"/>
      <w:bookmarkStart w:id="31" w:name="_Toc451333147"/>
      <w:bookmarkStart w:id="32" w:name="_Toc340739781"/>
      <w:bookmarkEnd w:id="20"/>
      <w:bookmarkEnd w:id="26"/>
      <w:bookmarkEnd w:id="27"/>
      <w:bookmarkEnd w:id="28"/>
      <w:bookmarkEnd w:id="29"/>
      <w:bookmarkEnd w:id="30"/>
      <w:bookmarkEnd w:id="31"/>
    </w:p>
    <w:p w:rsidR="00E24198" w:rsidRDefault="00E24198" w:rsidP="007061B1">
      <w:pPr>
        <w:pStyle w:val="AssecoNormalny"/>
      </w:pPr>
      <w:bookmarkStart w:id="33" w:name="_Toc340738504"/>
      <w:bookmarkStart w:id="34" w:name="_Toc340738788"/>
      <w:bookmarkStart w:id="35" w:name="_Toc340739782"/>
      <w:bookmarkStart w:id="36" w:name="_Toc340831580"/>
      <w:bookmarkEnd w:id="32"/>
    </w:p>
    <w:p w:rsidR="00E24198" w:rsidRPr="008C5DA1" w:rsidRDefault="00E24198" w:rsidP="00E24198">
      <w:pPr>
        <w:pStyle w:val="AssecoNormalny"/>
        <w:rPr>
          <w:szCs w:val="22"/>
        </w:rPr>
      </w:pPr>
      <w:r w:rsidRPr="008C5DA1">
        <w:rPr>
          <w:szCs w:val="22"/>
        </w:rPr>
        <w:t>Przedmiotem niniejszej kalkulacji jest migracja programu Asseco Softlab ERP na architekturę trójwarstwową i nowego klienta dostępowego WEB.</w:t>
      </w:r>
    </w:p>
    <w:p w:rsidR="00E24198" w:rsidRPr="008C5DA1" w:rsidRDefault="00E24198" w:rsidP="00E24198">
      <w:pPr>
        <w:pStyle w:val="AssecoNormalny"/>
        <w:rPr>
          <w:szCs w:val="22"/>
        </w:rPr>
      </w:pPr>
      <w:r w:rsidRPr="008C5DA1">
        <w:rPr>
          <w:szCs w:val="22"/>
        </w:rPr>
        <w:t>Migracja wprowadza nową, trójwarstwową architekturę systemu opartą o serwer aplikacji IIS oraz nowego klienta dostępowego WEB.</w:t>
      </w:r>
    </w:p>
    <w:p w:rsidR="00E24198" w:rsidRPr="008C5DA1" w:rsidRDefault="00E24198" w:rsidP="00E24198">
      <w:pPr>
        <w:pStyle w:val="AssecoNormalny"/>
        <w:rPr>
          <w:szCs w:val="22"/>
        </w:rPr>
      </w:pPr>
      <w:r w:rsidRPr="008C5DA1">
        <w:rPr>
          <w:szCs w:val="22"/>
        </w:rPr>
        <w:t xml:space="preserve">Migracja z założenia ma być „przeźroczysta“ dla logiki biznesowej, co sprawi, że pod względem funkcjonalnym  będzie to ciągle ten sam system, który zawiera szereg dedykowanych dla Państwa rozwiązań. </w:t>
      </w:r>
    </w:p>
    <w:p w:rsidR="00E24198" w:rsidRPr="008C5DA1" w:rsidRDefault="00E24198" w:rsidP="005C5667">
      <w:pPr>
        <w:pStyle w:val="AssecoNormalny"/>
        <w:jc w:val="center"/>
        <w:rPr>
          <w:szCs w:val="22"/>
          <w:lang w:val="cs-CZ"/>
        </w:rPr>
      </w:pPr>
      <w:r w:rsidRPr="008C5DA1">
        <w:rPr>
          <w:noProof/>
          <w:szCs w:val="22"/>
        </w:rPr>
        <w:drawing>
          <wp:inline distT="0" distB="0" distL="0" distR="0" wp14:anchorId="5B2A173B" wp14:editId="78CA2B97">
            <wp:extent cx="4088414" cy="3069632"/>
            <wp:effectExtent l="0" t="0" r="0" b="0"/>
            <wp:docPr id="12" name="Obraz 12" descr="Dlaczego Asseco Softlab ERP - doradcy slaj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laczego Asseco Softlab ERP - doradcy slajder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038" cy="30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98" w:rsidRPr="008C5DA1" w:rsidRDefault="00E24198" w:rsidP="00E24198">
      <w:pPr>
        <w:pStyle w:val="AssecoNormalny"/>
        <w:rPr>
          <w:szCs w:val="22"/>
          <w:lang w:val="cs-CZ"/>
        </w:rPr>
      </w:pPr>
      <w:r w:rsidRPr="008C5DA1">
        <w:rPr>
          <w:szCs w:val="22"/>
          <w:lang w:val="cs-CZ"/>
        </w:rPr>
        <w:t>Jako wskaźniki porównawcze przyjmijmy dwa kluczowe obszary które uwzględniane są podczas podejmowania decyzji o rozwoju  czy wymianie oprogramowania.</w:t>
      </w:r>
    </w:p>
    <w:p w:rsidR="00E24198" w:rsidRPr="008C5DA1" w:rsidRDefault="00E24198" w:rsidP="00E24198">
      <w:pPr>
        <w:pStyle w:val="AssecoNormalny"/>
        <w:rPr>
          <w:szCs w:val="22"/>
          <w:lang w:val="cs-CZ"/>
        </w:rPr>
      </w:pPr>
      <w:r w:rsidRPr="008C5DA1">
        <w:rPr>
          <w:szCs w:val="22"/>
          <w:lang w:val="cs-CZ"/>
        </w:rPr>
        <w:t>BEZPIECZEŃSTWO:</w:t>
      </w:r>
    </w:p>
    <w:p w:rsidR="00E24198" w:rsidRPr="008C5DA1" w:rsidRDefault="00E24198" w:rsidP="00E24198">
      <w:pPr>
        <w:pStyle w:val="AssecoNormalny"/>
        <w:numPr>
          <w:ilvl w:val="0"/>
          <w:numId w:val="46"/>
        </w:numPr>
        <w:rPr>
          <w:szCs w:val="22"/>
          <w:lang w:val="cs-CZ"/>
        </w:rPr>
      </w:pPr>
      <w:r w:rsidRPr="008C5DA1">
        <w:rPr>
          <w:szCs w:val="22"/>
          <w:lang w:val="cs-CZ"/>
        </w:rPr>
        <w:t>Zachowane dotychczasowe funkcjonalności</w:t>
      </w:r>
    </w:p>
    <w:p w:rsidR="00E24198" w:rsidRPr="008C5DA1" w:rsidRDefault="00E24198" w:rsidP="00E24198">
      <w:pPr>
        <w:pStyle w:val="AssecoNormalny"/>
        <w:numPr>
          <w:ilvl w:val="0"/>
          <w:numId w:val="46"/>
        </w:numPr>
        <w:rPr>
          <w:szCs w:val="22"/>
          <w:lang w:val="cs-CZ"/>
        </w:rPr>
      </w:pPr>
      <w:r w:rsidRPr="008C5DA1">
        <w:rPr>
          <w:szCs w:val="22"/>
          <w:lang w:val="cs-CZ"/>
        </w:rPr>
        <w:t>Możliwa praca hybrydowa (użytkownicy mogą pracować równololegle na kliencie dostępowym EXE)</w:t>
      </w:r>
    </w:p>
    <w:p w:rsidR="00E24198" w:rsidRPr="008C5DA1" w:rsidRDefault="00E24198" w:rsidP="00E24198">
      <w:pPr>
        <w:pStyle w:val="AssecoNormalny"/>
        <w:rPr>
          <w:szCs w:val="22"/>
          <w:lang w:val="cs-CZ"/>
        </w:rPr>
      </w:pPr>
      <w:r w:rsidRPr="008C5DA1">
        <w:rPr>
          <w:szCs w:val="22"/>
          <w:lang w:val="cs-CZ"/>
        </w:rPr>
        <w:t>WZGLĘDY EKONOMICZNE:</w:t>
      </w:r>
    </w:p>
    <w:p w:rsidR="00E24198" w:rsidRPr="008C5DA1" w:rsidRDefault="00E24198" w:rsidP="00E24198">
      <w:pPr>
        <w:pStyle w:val="AssecoNormalny"/>
        <w:numPr>
          <w:ilvl w:val="0"/>
          <w:numId w:val="47"/>
        </w:numPr>
        <w:rPr>
          <w:szCs w:val="22"/>
          <w:lang w:val="cs-CZ"/>
        </w:rPr>
      </w:pPr>
      <w:r w:rsidRPr="008C5DA1">
        <w:rPr>
          <w:szCs w:val="22"/>
          <w:lang w:val="cs-CZ"/>
        </w:rPr>
        <w:t>Relatywnie niskie koszty migracji</w:t>
      </w:r>
    </w:p>
    <w:p w:rsidR="00E24198" w:rsidRPr="008C5DA1" w:rsidRDefault="00E24198" w:rsidP="00E24198">
      <w:pPr>
        <w:pStyle w:val="AssecoNormalny"/>
        <w:numPr>
          <w:ilvl w:val="0"/>
          <w:numId w:val="47"/>
        </w:numPr>
        <w:rPr>
          <w:szCs w:val="22"/>
          <w:lang w:val="cs-CZ"/>
        </w:rPr>
      </w:pPr>
      <w:r w:rsidRPr="008C5DA1">
        <w:rPr>
          <w:szCs w:val="22"/>
          <w:lang w:val="cs-CZ"/>
        </w:rPr>
        <w:t>Któtki czas trwania projektu</w:t>
      </w:r>
    </w:p>
    <w:p w:rsidR="00E24198" w:rsidRPr="008C5DA1" w:rsidRDefault="00E24198" w:rsidP="00E24198">
      <w:pPr>
        <w:pStyle w:val="AssecoNormalny"/>
        <w:numPr>
          <w:ilvl w:val="0"/>
          <w:numId w:val="47"/>
        </w:numPr>
        <w:rPr>
          <w:szCs w:val="22"/>
          <w:lang w:val="cs-CZ"/>
        </w:rPr>
      </w:pPr>
      <w:r w:rsidRPr="008C5DA1">
        <w:rPr>
          <w:szCs w:val="22"/>
          <w:lang w:val="cs-CZ"/>
        </w:rPr>
        <w:t>Miejsze zaangażowanie zasobów klienta</w:t>
      </w:r>
    </w:p>
    <w:p w:rsidR="00E24198" w:rsidRPr="008C5DA1" w:rsidRDefault="00E24198" w:rsidP="00E24198">
      <w:pPr>
        <w:pStyle w:val="AssecoNormalny"/>
        <w:numPr>
          <w:ilvl w:val="0"/>
          <w:numId w:val="47"/>
        </w:numPr>
        <w:rPr>
          <w:szCs w:val="22"/>
          <w:lang w:val="cs-CZ"/>
        </w:rPr>
      </w:pPr>
      <w:r w:rsidRPr="008C5DA1">
        <w:rPr>
          <w:szCs w:val="22"/>
          <w:lang w:val="cs-CZ"/>
        </w:rPr>
        <w:t>Zminimalizowana konieczność wykonywanani testów regresji</w:t>
      </w:r>
    </w:p>
    <w:p w:rsidR="00E24198" w:rsidRPr="008C5DA1" w:rsidRDefault="00E24198" w:rsidP="00E24198">
      <w:pPr>
        <w:pStyle w:val="AssecoNormalny"/>
        <w:numPr>
          <w:ilvl w:val="0"/>
          <w:numId w:val="47"/>
        </w:numPr>
        <w:rPr>
          <w:szCs w:val="22"/>
        </w:rPr>
      </w:pPr>
      <w:r w:rsidRPr="008C5DA1">
        <w:rPr>
          <w:szCs w:val="22"/>
          <w:lang w:val="cs-CZ"/>
        </w:rPr>
        <w:t>Krótki czas stabilizacji</w:t>
      </w:r>
    </w:p>
    <w:p w:rsidR="00E24198" w:rsidRPr="00542FB0" w:rsidRDefault="00E24198" w:rsidP="00E24198">
      <w:pPr>
        <w:pStyle w:val="AssecoNormalny"/>
      </w:pPr>
    </w:p>
    <w:p w:rsidR="00CE185A" w:rsidRPr="008B23F9" w:rsidRDefault="00CE185A" w:rsidP="008B23F9">
      <w:pPr>
        <w:pStyle w:val="Nagwek1"/>
        <w:rPr>
          <w:rStyle w:val="TekstpodstawowyZnak"/>
          <w:rFonts w:asciiTheme="minorHAnsi" w:eastAsiaTheme="majorEastAsia" w:hAnsiTheme="minorHAnsi" w:cstheme="majorBidi"/>
          <w:b w:val="0"/>
          <w:lang w:val="pl-PL"/>
        </w:rPr>
      </w:pPr>
      <w:bookmarkStart w:id="37" w:name="_Toc340739807"/>
      <w:bookmarkStart w:id="38" w:name="_Toc447808245"/>
      <w:bookmarkStart w:id="39" w:name="_Toc451337832"/>
      <w:bookmarkEnd w:id="21"/>
      <w:bookmarkEnd w:id="22"/>
      <w:bookmarkEnd w:id="23"/>
      <w:bookmarkEnd w:id="24"/>
      <w:bookmarkEnd w:id="25"/>
      <w:bookmarkEnd w:id="33"/>
      <w:bookmarkEnd w:id="34"/>
      <w:bookmarkEnd w:id="35"/>
      <w:bookmarkEnd w:id="36"/>
      <w:r w:rsidRPr="008B23F9">
        <w:rPr>
          <w:rStyle w:val="TekstpodstawowyZnak"/>
          <w:rFonts w:asciiTheme="minorHAnsi" w:eastAsiaTheme="majorEastAsia" w:hAnsiTheme="minorHAnsi" w:cstheme="majorBidi"/>
          <w:b w:val="0"/>
          <w:lang w:val="pl-PL"/>
        </w:rPr>
        <w:lastRenderedPageBreak/>
        <w:t>Metodyka realizacji projektu</w:t>
      </w:r>
      <w:bookmarkEnd w:id="37"/>
      <w:bookmarkEnd w:id="39"/>
      <w:r w:rsidR="00C7347C" w:rsidRPr="008B23F9">
        <w:rPr>
          <w:rStyle w:val="TekstpodstawowyZnak"/>
          <w:rFonts w:asciiTheme="minorHAnsi" w:eastAsiaTheme="majorEastAsia" w:hAnsiTheme="minorHAnsi" w:cstheme="majorBidi"/>
          <w:b w:val="0"/>
          <w:lang w:val="pl-PL"/>
        </w:rPr>
        <w:t xml:space="preserve"> </w:t>
      </w:r>
      <w:bookmarkEnd w:id="38"/>
    </w:p>
    <w:p w:rsidR="005C5667" w:rsidRDefault="005C5667" w:rsidP="009C01E1">
      <w:pPr>
        <w:pStyle w:val="AssecoNormalny"/>
      </w:pPr>
    </w:p>
    <w:p w:rsidR="005C5667" w:rsidRDefault="005C5667" w:rsidP="005C5667">
      <w:pPr>
        <w:pStyle w:val="AssecoNormalny"/>
      </w:pPr>
      <w:r>
        <w:t>Opracowana została metodologia realizacji projektu migracji Asseco Softlab ERP na architekturę trójwarstwową i nowego klienta dostępowego WEB,</w:t>
      </w:r>
      <w:r w:rsidRPr="00077A39">
        <w:t xml:space="preserve"> </w:t>
      </w:r>
      <w:r>
        <w:t>uwzględniająca opisane poniżej (kluczowe) etapy</w:t>
      </w:r>
      <w:r w:rsidRPr="00077A39">
        <w:t>:</w:t>
      </w:r>
    </w:p>
    <w:p w:rsidR="005C5667" w:rsidRDefault="005C5667" w:rsidP="005C5667">
      <w:pPr>
        <w:pStyle w:val="AssecoNormalny"/>
        <w:numPr>
          <w:ilvl w:val="0"/>
          <w:numId w:val="48"/>
        </w:numPr>
      </w:pPr>
      <w:r w:rsidRPr="00077A39">
        <w:rPr>
          <w:b/>
        </w:rPr>
        <w:t xml:space="preserve">Przygotowanie i konfiguracja </w:t>
      </w:r>
      <w:r>
        <w:rPr>
          <w:b/>
        </w:rPr>
        <w:t>infrastruktury</w:t>
      </w:r>
      <w:r w:rsidRPr="00077A39">
        <w:t xml:space="preserve"> –</w:t>
      </w:r>
      <w:r w:rsidRPr="00A05648">
        <w:t xml:space="preserve"> </w:t>
      </w:r>
      <w:r w:rsidRPr="00077A39">
        <w:t>etap, w trakcie którego zespół projektowy</w:t>
      </w:r>
      <w:r>
        <w:t xml:space="preserve"> Asseco BS</w:t>
      </w:r>
      <w:r w:rsidRPr="00077A39">
        <w:t xml:space="preserve"> </w:t>
      </w:r>
      <w:r>
        <w:t>przeprowadza inwentaryzację istniejącej u klienta architektury sprzętowej.</w:t>
      </w:r>
      <w:r w:rsidRPr="00077A39">
        <w:t xml:space="preserve"> </w:t>
      </w:r>
      <w:r>
        <w:t xml:space="preserve">W zależności od przyjętych założeń </w:t>
      </w:r>
      <w:r w:rsidRPr="00077A39">
        <w:t xml:space="preserve">Asseco BS </w:t>
      </w:r>
      <w:r>
        <w:t>przygotuje</w:t>
      </w:r>
      <w:r w:rsidRPr="00077A39">
        <w:t xml:space="preserve"> i </w:t>
      </w:r>
      <w:r>
        <w:t>s</w:t>
      </w:r>
      <w:r w:rsidRPr="00077A39">
        <w:t>konfigur</w:t>
      </w:r>
      <w:r>
        <w:t xml:space="preserve">uje niezbędne </w:t>
      </w:r>
      <w:r w:rsidRPr="00077A39">
        <w:t xml:space="preserve">środowiska (infrastruktury komunikacyjnej i systemowej) dla </w:t>
      </w:r>
      <w:r>
        <w:t>testowego i produkcyjnego</w:t>
      </w:r>
      <w:r w:rsidRPr="00077A39">
        <w:t xml:space="preserve"> uru</w:t>
      </w:r>
      <w:r>
        <w:t>chomienia systemu Asseco Softlab</w:t>
      </w:r>
      <w:r w:rsidRPr="00077A39">
        <w:t xml:space="preserve"> ERP</w:t>
      </w:r>
      <w:r>
        <w:t xml:space="preserve"> przez nowego klienta dostępowego.</w:t>
      </w:r>
    </w:p>
    <w:p w:rsidR="005C5667" w:rsidRPr="004E1220" w:rsidRDefault="005C5667" w:rsidP="005C5667">
      <w:pPr>
        <w:pStyle w:val="AssecoNormalny"/>
        <w:numPr>
          <w:ilvl w:val="0"/>
          <w:numId w:val="48"/>
        </w:numPr>
      </w:pPr>
      <w:r>
        <w:rPr>
          <w:b/>
        </w:rPr>
        <w:t>Produkcja i testy wewnętrzne</w:t>
      </w:r>
      <w:r w:rsidRPr="00077A39">
        <w:rPr>
          <w:b/>
        </w:rPr>
        <w:t xml:space="preserve"> systemu</w:t>
      </w:r>
      <w:r>
        <w:t xml:space="preserve"> – etap realizowany przez przedstawicieli Asseco BS</w:t>
      </w:r>
      <w:r w:rsidRPr="00077A39">
        <w:t xml:space="preserve">. </w:t>
      </w:r>
      <w:r>
        <w:t xml:space="preserve">Podczas jego trwania wykonywane są prace programistyczne, konfiguracyjne. Ponadto w składa się z części związanej z testami wewnętrznymi systemu. Testy funkcjonalne obejmą kluczowe procesy biznesowe odwzorowane w systemie. </w:t>
      </w:r>
    </w:p>
    <w:p w:rsidR="005C5667" w:rsidRPr="00077A39" w:rsidRDefault="005C5667" w:rsidP="005C5667">
      <w:pPr>
        <w:pStyle w:val="AssecoNormalny"/>
        <w:numPr>
          <w:ilvl w:val="0"/>
          <w:numId w:val="48"/>
        </w:numPr>
      </w:pPr>
      <w:r w:rsidRPr="00077A39">
        <w:rPr>
          <w:b/>
        </w:rPr>
        <w:t xml:space="preserve">Testy </w:t>
      </w:r>
      <w:r>
        <w:rPr>
          <w:b/>
        </w:rPr>
        <w:t>zewnętrzne</w:t>
      </w:r>
      <w:r w:rsidRPr="00077A39">
        <w:t xml:space="preserve"> – etap realizowany wspólnie przez wyznaczonych przedstawicieli Asseco BS i klienta. Szczegółowy plan testów (testowane obszary oraz kryteria poprawności działania) jest ustalany przez zespół projektowy. </w:t>
      </w:r>
    </w:p>
    <w:p w:rsidR="005C5667" w:rsidRPr="00077A39" w:rsidRDefault="005C5667" w:rsidP="005C5667">
      <w:pPr>
        <w:pStyle w:val="AssecoNormalny"/>
        <w:numPr>
          <w:ilvl w:val="0"/>
          <w:numId w:val="48"/>
        </w:numPr>
      </w:pPr>
      <w:r w:rsidRPr="00077A39">
        <w:rPr>
          <w:b/>
        </w:rPr>
        <w:t>Szkoleni</w:t>
      </w:r>
      <w:r>
        <w:rPr>
          <w:b/>
        </w:rPr>
        <w:t>e dla kluczowych użytkowników z nowego interfejsu</w:t>
      </w:r>
      <w:r>
        <w:t>.  Są to szkolenia dla Administratorów systemu w zakresie nowej architektury i zarządzania serwerem aplikacji, dla Użytkowników systemu - w zakresie interfejsu.</w:t>
      </w:r>
    </w:p>
    <w:p w:rsidR="005C5667" w:rsidRPr="00077A39" w:rsidRDefault="005C5667" w:rsidP="005C5667">
      <w:pPr>
        <w:pStyle w:val="AssecoNormalny"/>
        <w:numPr>
          <w:ilvl w:val="0"/>
          <w:numId w:val="48"/>
        </w:numPr>
      </w:pPr>
      <w:r>
        <w:rPr>
          <w:b/>
        </w:rPr>
        <w:t>U</w:t>
      </w:r>
      <w:r w:rsidRPr="00077A39">
        <w:rPr>
          <w:b/>
        </w:rPr>
        <w:t xml:space="preserve">ruchomienie </w:t>
      </w:r>
      <w:r>
        <w:rPr>
          <w:b/>
        </w:rPr>
        <w:t xml:space="preserve">pilotażowe </w:t>
      </w:r>
      <w:r w:rsidRPr="00077A39">
        <w:rPr>
          <w:b/>
        </w:rPr>
        <w:t>systemu</w:t>
      </w:r>
      <w:r w:rsidRPr="00077A39">
        <w:t xml:space="preserve"> – rozpoczęcie pracy na produkcyjnej wersji systemu</w:t>
      </w:r>
      <w:r>
        <w:t xml:space="preserve"> przez wytypowaną grupę użytkowników</w:t>
      </w:r>
      <w:r w:rsidRPr="00077A39">
        <w:t xml:space="preserve">. </w:t>
      </w:r>
    </w:p>
    <w:p w:rsidR="005C5667" w:rsidRDefault="005C5667" w:rsidP="005C5667">
      <w:pPr>
        <w:pStyle w:val="AssecoNormalny"/>
        <w:numPr>
          <w:ilvl w:val="0"/>
          <w:numId w:val="48"/>
        </w:numPr>
      </w:pPr>
      <w:r w:rsidRPr="00640186">
        <w:rPr>
          <w:b/>
        </w:rPr>
        <w:t>Nadzór i stabilizacja po pilotażowym uruchomieniu systemu</w:t>
      </w:r>
      <w:r w:rsidRPr="00077A39">
        <w:t xml:space="preserve"> – ustalony przez strony okres, w którym prowadzone są prace monitorujące poprawność uruchomionego systemu, jak również działania eliminujące zidentyfikowane n</w:t>
      </w:r>
      <w:r>
        <w:t xml:space="preserve">ieprawidłowości funkcjonowania </w:t>
      </w:r>
      <w:r w:rsidRPr="00077A39">
        <w:t>w warstwie aplikacyjnej</w:t>
      </w:r>
      <w:r>
        <w:t>.</w:t>
      </w:r>
    </w:p>
    <w:p w:rsidR="005C5667" w:rsidRDefault="005C5667" w:rsidP="005C5667">
      <w:pPr>
        <w:pStyle w:val="AssecoNormalny"/>
        <w:numPr>
          <w:ilvl w:val="0"/>
          <w:numId w:val="48"/>
        </w:numPr>
      </w:pPr>
      <w:r w:rsidRPr="00640186">
        <w:rPr>
          <w:b/>
        </w:rPr>
        <w:t>Start produkcyjny</w:t>
      </w:r>
      <w:r>
        <w:rPr>
          <w:b/>
        </w:rPr>
        <w:t xml:space="preserve"> w całej firmie</w:t>
      </w:r>
      <w:r w:rsidRPr="00077A39">
        <w:t xml:space="preserve"> – rozpoczęcie pracy na produkcyjnej wersji systemu</w:t>
      </w:r>
      <w:r>
        <w:t xml:space="preserve"> przez wszystkich użytkowników</w:t>
      </w:r>
      <w:r w:rsidRPr="00077A39">
        <w:t xml:space="preserve">. </w:t>
      </w:r>
    </w:p>
    <w:p w:rsidR="005C5667" w:rsidRPr="00077569" w:rsidRDefault="005C5667" w:rsidP="005C5667">
      <w:pPr>
        <w:pStyle w:val="AssecoNormalny"/>
        <w:numPr>
          <w:ilvl w:val="0"/>
          <w:numId w:val="48"/>
        </w:numPr>
      </w:pPr>
      <w:r w:rsidRPr="00077569">
        <w:rPr>
          <w:b/>
        </w:rPr>
        <w:t>Pierwszy okres eksploatacji</w:t>
      </w:r>
      <w:r>
        <w:rPr>
          <w:b/>
        </w:rPr>
        <w:t xml:space="preserve"> </w:t>
      </w:r>
      <w:r w:rsidRPr="00077A39">
        <w:t xml:space="preserve"> – </w:t>
      </w:r>
      <w:r>
        <w:t>obejmuje działania analogiczne do pierwszego okresu eksploatacji po uruchomieniu pilotażowym i dotyczy pracy systemu w pełnym i docelowym wymiarze.</w:t>
      </w:r>
    </w:p>
    <w:p w:rsidR="005C5667" w:rsidRDefault="005C5667" w:rsidP="005C5667">
      <w:pPr>
        <w:pStyle w:val="AssecoNormalny"/>
        <w:numPr>
          <w:ilvl w:val="0"/>
          <w:numId w:val="48"/>
        </w:numPr>
      </w:pPr>
      <w:r w:rsidRPr="00077A39">
        <w:rPr>
          <w:b/>
        </w:rPr>
        <w:t>Nadzór projektowy i wdrożeniowy</w:t>
      </w:r>
      <w:r w:rsidRPr="00077A39">
        <w:t xml:space="preserve"> – realizowana równolegle do wszystkich wymienionych powyżej etapów bieżąca koordynacja przez konsultantów Asseco BS, zarówno poszczególnych operacyjnych zadań wdrożeniowych, jak również projektu jako całości</w:t>
      </w:r>
      <w:r>
        <w:t>.</w:t>
      </w:r>
    </w:p>
    <w:p w:rsidR="00DE5050" w:rsidRPr="006255E6" w:rsidRDefault="000F2DC3" w:rsidP="006F218D">
      <w:pPr>
        <w:pStyle w:val="Nagwek1"/>
      </w:pPr>
      <w:bookmarkStart w:id="40" w:name="_Toc447808263"/>
      <w:bookmarkStart w:id="41" w:name="_Toc451337833"/>
      <w:r w:rsidRPr="006255E6">
        <w:lastRenderedPageBreak/>
        <w:t xml:space="preserve">Wstępna kalkulacja </w:t>
      </w:r>
      <w:bookmarkEnd w:id="40"/>
      <w:r w:rsidR="005C5667">
        <w:t>cenowa</w:t>
      </w:r>
      <w:bookmarkEnd w:id="41"/>
    </w:p>
    <w:p w:rsidR="00DE5050" w:rsidRDefault="00805064" w:rsidP="00805064">
      <w:pPr>
        <w:pStyle w:val="AssecoNormalny"/>
        <w:ind w:right="2693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50C0D7" wp14:editId="5A02F456">
            <wp:simplePos x="0" y="0"/>
            <wp:positionH relativeFrom="margin">
              <wp:posOffset>4419600</wp:posOffset>
            </wp:positionH>
            <wp:positionV relativeFrom="paragraph">
              <wp:posOffset>20320</wp:posOffset>
            </wp:positionV>
            <wp:extent cx="972000" cy="972000"/>
            <wp:effectExtent l="0" t="0" r="0" b="0"/>
            <wp:wrapSquare wrapText="bothSides"/>
            <wp:docPr id="36" name="Obraz 36" descr="C:\Users\Karolina\Desktop\Foto i ikonki\ikonki\Black\asseco_icon_money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olina\Desktop\Foto i ikonki\ikonki\Black\asseco_icon_money_v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1A0" w:rsidRPr="006255E6">
        <w:t>W poniższym rozdziale przedstawiona została propo</w:t>
      </w:r>
      <w:r w:rsidR="003317EC" w:rsidRPr="006255E6">
        <w:t>z</w:t>
      </w:r>
      <w:r w:rsidR="005951A0" w:rsidRPr="006255E6">
        <w:t xml:space="preserve">ycja cenowa </w:t>
      </w:r>
      <w:r w:rsidR="005C5667">
        <w:t>migracji systemu Asseco Softlab ERP na architekturę trójwarstwową i nowego klienta dostępowego WEB.</w:t>
      </w:r>
    </w:p>
    <w:p w:rsidR="00805064" w:rsidRPr="006255E6" w:rsidRDefault="00805064" w:rsidP="00805064">
      <w:pPr>
        <w:pStyle w:val="AssecoNormalny"/>
        <w:ind w:right="2693"/>
      </w:pPr>
    </w:p>
    <w:p w:rsidR="009F3B06" w:rsidRPr="006255E6" w:rsidRDefault="00543371" w:rsidP="004504B8">
      <w:pPr>
        <w:pStyle w:val="Nagwek2"/>
      </w:pPr>
      <w:bookmarkStart w:id="42" w:name="_Toc447808264"/>
      <w:bookmarkStart w:id="43" w:name="_Toc451337834"/>
      <w:r w:rsidRPr="006255E6">
        <w:t xml:space="preserve">Ogólne warunki </w:t>
      </w:r>
      <w:r w:rsidR="0025522D" w:rsidRPr="006255E6">
        <w:t>kalkulacji</w:t>
      </w:r>
      <w:bookmarkEnd w:id="42"/>
      <w:bookmarkEnd w:id="43"/>
    </w:p>
    <w:tbl>
      <w:tblPr>
        <w:tblStyle w:val="AssecoTabelka"/>
        <w:tblW w:w="9000" w:type="dxa"/>
        <w:jc w:val="center"/>
        <w:tblLayout w:type="fixed"/>
        <w:tblLook w:val="0420" w:firstRow="1" w:lastRow="0" w:firstColumn="0" w:lastColumn="0" w:noHBand="0" w:noVBand="1"/>
      </w:tblPr>
      <w:tblGrid>
        <w:gridCol w:w="9000"/>
      </w:tblGrid>
      <w:tr w:rsidR="00543371" w:rsidRPr="009B72F7" w:rsidTr="00930DD8">
        <w:trPr>
          <w:trHeight w:val="444"/>
          <w:jc w:val="center"/>
        </w:trPr>
        <w:tc>
          <w:tcPr>
            <w:tcW w:w="9000" w:type="dxa"/>
            <w:tcBorders>
              <w:top w:val="single" w:sz="4" w:space="0" w:color="00A4E0"/>
              <w:bottom w:val="single" w:sz="18" w:space="0" w:color="00A4E0"/>
            </w:tcBorders>
            <w:hideMark/>
          </w:tcPr>
          <w:p w:rsidR="00543371" w:rsidRPr="008C5DA1" w:rsidRDefault="003B2625" w:rsidP="009B72F7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 xml:space="preserve">Warunki ogólne </w:t>
            </w:r>
          </w:p>
        </w:tc>
      </w:tr>
      <w:tr w:rsidR="00543371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18" w:space="0" w:color="00A4E0"/>
              <w:bottom w:val="single" w:sz="4" w:space="0" w:color="A6A6A6" w:themeColor="background1" w:themeShade="A6"/>
            </w:tcBorders>
            <w:vAlign w:val="center"/>
          </w:tcPr>
          <w:p w:rsidR="00543371" w:rsidRPr="008C5DA1" w:rsidRDefault="000F2DC3" w:rsidP="009B72F7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Wstępna kalkulacja kosztu</w:t>
            </w:r>
            <w:r w:rsidR="00DF2632" w:rsidRPr="008C5DA1">
              <w:rPr>
                <w:sz w:val="22"/>
                <w:szCs w:val="22"/>
              </w:rPr>
              <w:t xml:space="preserve"> ważna jest przez … dni od daty jej złożenia, tj.</w:t>
            </w:r>
            <w:r w:rsidR="00E2511E" w:rsidRPr="008C5DA1">
              <w:rPr>
                <w:sz w:val="22"/>
                <w:szCs w:val="22"/>
              </w:rPr>
              <w:t xml:space="preserve"> do</w:t>
            </w:r>
            <w:r w:rsidR="00DF2632" w:rsidRPr="008C5DA1">
              <w:rPr>
                <w:sz w:val="22"/>
                <w:szCs w:val="22"/>
              </w:rPr>
              <w:t xml:space="preserve">: </w:t>
            </w:r>
            <w:r w:rsidR="00E2511E" w:rsidRPr="008C5DA1">
              <w:rPr>
                <w:sz w:val="22"/>
                <w:szCs w:val="22"/>
                <w:highlight w:val="yellow"/>
              </w:rPr>
              <w:t>…….</w:t>
            </w:r>
            <w:r w:rsidR="00DF2632" w:rsidRPr="008C5DA1">
              <w:rPr>
                <w:sz w:val="22"/>
                <w:szCs w:val="22"/>
                <w:highlight w:val="yellow"/>
              </w:rPr>
              <w:t>.</w:t>
            </w:r>
            <w:r w:rsidR="00E2511E" w:rsidRPr="008C5DA1">
              <w:rPr>
                <w:sz w:val="22"/>
                <w:szCs w:val="22"/>
                <w:highlight w:val="yellow"/>
              </w:rPr>
              <w:t>.</w:t>
            </w:r>
            <w:r w:rsidR="00E2511E" w:rsidRPr="008C5DA1">
              <w:rPr>
                <w:sz w:val="22"/>
                <w:szCs w:val="22"/>
              </w:rPr>
              <w:t>201</w:t>
            </w:r>
            <w:r w:rsidR="00555714" w:rsidRPr="008C5DA1">
              <w:rPr>
                <w:sz w:val="22"/>
                <w:szCs w:val="22"/>
                <w:highlight w:val="yellow"/>
              </w:rPr>
              <w:t>…</w:t>
            </w:r>
            <w:r w:rsidR="00DF2632" w:rsidRPr="008C5DA1">
              <w:rPr>
                <w:sz w:val="22"/>
                <w:szCs w:val="22"/>
              </w:rPr>
              <w:t xml:space="preserve"> r.</w:t>
            </w:r>
          </w:p>
        </w:tc>
      </w:tr>
      <w:tr w:rsidR="00486D5D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86D5D" w:rsidRPr="008C5DA1" w:rsidRDefault="00A54871" w:rsidP="009B72F7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Do wszystkich cen zawartych w </w:t>
            </w:r>
            <w:r w:rsidR="0025522D" w:rsidRPr="008C5DA1">
              <w:rPr>
                <w:sz w:val="22"/>
                <w:szCs w:val="22"/>
              </w:rPr>
              <w:t>kalkulacji</w:t>
            </w:r>
            <w:r w:rsidRPr="008C5DA1">
              <w:rPr>
                <w:sz w:val="22"/>
                <w:szCs w:val="22"/>
              </w:rPr>
              <w:t xml:space="preserve"> należy doliczyć podatek VAT</w:t>
            </w:r>
            <w:r w:rsidR="003317EC" w:rsidRPr="008C5DA1">
              <w:rPr>
                <w:sz w:val="22"/>
                <w:szCs w:val="22"/>
              </w:rPr>
              <w:t>.</w:t>
            </w:r>
          </w:p>
        </w:tc>
      </w:tr>
      <w:tr w:rsidR="003512D0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512D0" w:rsidRPr="008C5DA1" w:rsidRDefault="00555714" w:rsidP="00555714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Niniejsza kalkulacja dotyczy zakresu prac wskazanych w Załączniku nr 1 do niniejszego dokumentu. Wymagania klienta wykraczające poza ten zakres lub go rozszerzające podlegają dodatkowej wycenie.</w:t>
            </w:r>
          </w:p>
        </w:tc>
      </w:tr>
      <w:tr w:rsidR="00A54871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54871" w:rsidRPr="008C5DA1" w:rsidRDefault="00831C8A" w:rsidP="00555714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W kalkulacji nie zostały zawarte koszty zakupu stacji roboczych (komputerów stacjonarnych, notebooków lub innych); przyjęto założenie, że wszyscy użytkownicy systemu będą wyposażeni </w:t>
            </w:r>
            <w:r w:rsidR="009B72F7" w:rsidRPr="008C5DA1">
              <w:rPr>
                <w:sz w:val="22"/>
                <w:szCs w:val="22"/>
              </w:rPr>
              <w:br/>
            </w:r>
            <w:r w:rsidRPr="008C5DA1">
              <w:rPr>
                <w:sz w:val="22"/>
                <w:szCs w:val="22"/>
              </w:rPr>
              <w:t>w odpowiedniej klasy urządzenia</w:t>
            </w:r>
            <w:r w:rsidR="00555714" w:rsidRPr="008C5DA1">
              <w:rPr>
                <w:sz w:val="22"/>
                <w:szCs w:val="22"/>
              </w:rPr>
              <w:t xml:space="preserve"> z zainstalowanym systemem operacyjnym Windows</w:t>
            </w:r>
          </w:p>
        </w:tc>
      </w:tr>
      <w:tr w:rsidR="00A54871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54871" w:rsidRPr="008C5DA1" w:rsidRDefault="00831C8A" w:rsidP="009B72F7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Jeśli nie napisano inaczej wymienione ceny podane są w PLN, skalkulowane na podstawie kursu walut według NBP „rozliczenia z klientami – sprzedaż” z dnia składania </w:t>
            </w:r>
            <w:r w:rsidR="0025522D" w:rsidRPr="008C5DA1">
              <w:rPr>
                <w:sz w:val="22"/>
                <w:szCs w:val="22"/>
              </w:rPr>
              <w:t>kalkulacji</w:t>
            </w:r>
            <w:r w:rsidRPr="008C5DA1">
              <w:rPr>
                <w:sz w:val="22"/>
                <w:szCs w:val="22"/>
              </w:rPr>
              <w:t>; w przypadku wzrostu kursu wymienionej waluty (w dniu sprzedaży) w stosunku do złotówki o więcej niż 1% podane ceny mogą ulec odpowiedniemu przeliczeniu</w:t>
            </w:r>
            <w:r w:rsidR="003317EC" w:rsidRPr="008C5DA1">
              <w:rPr>
                <w:sz w:val="22"/>
                <w:szCs w:val="22"/>
              </w:rPr>
              <w:t>.</w:t>
            </w:r>
          </w:p>
        </w:tc>
      </w:tr>
      <w:tr w:rsidR="009B6229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B6229" w:rsidRPr="008C5DA1" w:rsidRDefault="003512D0" w:rsidP="009B72F7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Wszystkie wymagania klienta wykraczające poza zaproponowany w </w:t>
            </w:r>
            <w:r w:rsidR="0025522D" w:rsidRPr="008C5DA1">
              <w:rPr>
                <w:sz w:val="22"/>
                <w:szCs w:val="22"/>
              </w:rPr>
              <w:t>kalkulacji</w:t>
            </w:r>
            <w:r w:rsidRPr="008C5DA1">
              <w:rPr>
                <w:sz w:val="22"/>
                <w:szCs w:val="22"/>
              </w:rPr>
              <w:t xml:space="preserve"> zakres funkcjonalny aplikacji oraz rozszerzające zakres usług utrzymaniowych rozwiązania podlegają dodatkowej wycenie </w:t>
            </w:r>
            <w:r w:rsidR="009B72F7" w:rsidRPr="008C5DA1">
              <w:rPr>
                <w:sz w:val="22"/>
                <w:szCs w:val="22"/>
              </w:rPr>
              <w:br/>
            </w:r>
            <w:r w:rsidRPr="008C5DA1">
              <w:rPr>
                <w:sz w:val="22"/>
                <w:szCs w:val="22"/>
              </w:rPr>
              <w:t xml:space="preserve">i rozliczane są wg stawek opisanych w tabeli: </w:t>
            </w:r>
            <w:r w:rsidR="0066316C" w:rsidRPr="008C5DA1">
              <w:rPr>
                <w:sz w:val="22"/>
                <w:szCs w:val="22"/>
              </w:rPr>
              <w:t>“Stawki rozwojowe Asseco BS”.</w:t>
            </w:r>
          </w:p>
        </w:tc>
      </w:tr>
      <w:tr w:rsidR="00486D5D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86D5D" w:rsidRPr="008C5DA1" w:rsidRDefault="00486D5D" w:rsidP="009B72F7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Wycena usług wdrożeniowych </w:t>
            </w:r>
            <w:r w:rsidR="00CC10CC" w:rsidRPr="008C5DA1">
              <w:rPr>
                <w:sz w:val="22"/>
                <w:szCs w:val="22"/>
              </w:rPr>
              <w:t xml:space="preserve">i </w:t>
            </w:r>
            <w:r w:rsidRPr="008C5DA1">
              <w:rPr>
                <w:sz w:val="22"/>
                <w:szCs w:val="22"/>
              </w:rPr>
              <w:t xml:space="preserve">serwisowych nie uwzględnia kosztów dojazdów </w:t>
            </w:r>
            <w:r w:rsidR="00CC10CC" w:rsidRPr="008C5DA1">
              <w:rPr>
                <w:sz w:val="22"/>
                <w:szCs w:val="22"/>
              </w:rPr>
              <w:t xml:space="preserve">oraz </w:t>
            </w:r>
            <w:r w:rsidRPr="008C5DA1">
              <w:rPr>
                <w:sz w:val="22"/>
                <w:szCs w:val="22"/>
              </w:rPr>
              <w:t>delegacji konsultantów Asseco BS do siedziby klienta</w:t>
            </w:r>
            <w:r w:rsidR="00CC10CC" w:rsidRPr="008C5DA1">
              <w:rPr>
                <w:sz w:val="22"/>
                <w:szCs w:val="22"/>
              </w:rPr>
              <w:t>.</w:t>
            </w:r>
          </w:p>
        </w:tc>
      </w:tr>
      <w:tr w:rsidR="00486D5D" w:rsidRPr="00EE636E" w:rsidTr="00930DD8">
        <w:trPr>
          <w:trHeight w:val="765"/>
          <w:jc w:val="center"/>
        </w:trPr>
        <w:tc>
          <w:tcPr>
            <w:tcW w:w="90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86D5D" w:rsidRPr="008C5DA1" w:rsidRDefault="00DF2632" w:rsidP="00555714">
            <w:pPr>
              <w:pStyle w:val="Asseco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Cena usług wdrożeniowych oraz serwisowych zawartych w niniejszej </w:t>
            </w:r>
            <w:r w:rsidR="0025522D" w:rsidRPr="008C5DA1">
              <w:rPr>
                <w:sz w:val="22"/>
                <w:szCs w:val="22"/>
              </w:rPr>
              <w:t>kalkulacji</w:t>
            </w:r>
            <w:r w:rsidRPr="008C5DA1">
              <w:rPr>
                <w:sz w:val="22"/>
                <w:szCs w:val="22"/>
              </w:rPr>
              <w:t xml:space="preserve"> została skalkulowana na podstawie </w:t>
            </w:r>
            <w:r w:rsidR="00831C8A" w:rsidRPr="008C5DA1">
              <w:rPr>
                <w:sz w:val="22"/>
                <w:szCs w:val="22"/>
              </w:rPr>
              <w:t xml:space="preserve">jednostkowych </w:t>
            </w:r>
            <w:r w:rsidRPr="008C5DA1">
              <w:rPr>
                <w:sz w:val="22"/>
                <w:szCs w:val="22"/>
              </w:rPr>
              <w:t>stawek rozwojowych</w:t>
            </w:r>
            <w:r w:rsidR="00831C8A" w:rsidRPr="008C5DA1">
              <w:rPr>
                <w:sz w:val="22"/>
                <w:szCs w:val="22"/>
              </w:rPr>
              <w:t xml:space="preserve"> (koszt dnia pracy specjalisty)</w:t>
            </w:r>
            <w:r w:rsidRPr="008C5DA1">
              <w:rPr>
                <w:sz w:val="22"/>
                <w:szCs w:val="22"/>
              </w:rPr>
              <w:t xml:space="preserve"> Asseco BS</w:t>
            </w:r>
            <w:r w:rsidR="00555714" w:rsidRPr="008C5DA1">
              <w:rPr>
                <w:sz w:val="22"/>
                <w:szCs w:val="22"/>
              </w:rPr>
              <w:t xml:space="preserve"> opisanych w tabeli: “Stawki rozwojowe Asseco BS”.</w:t>
            </w:r>
            <w:r w:rsidR="00CC10CC" w:rsidRPr="008C5DA1">
              <w:rPr>
                <w:sz w:val="22"/>
                <w:szCs w:val="22"/>
              </w:rPr>
              <w:t>.</w:t>
            </w:r>
          </w:p>
        </w:tc>
      </w:tr>
    </w:tbl>
    <w:p w:rsidR="00555714" w:rsidRDefault="00555714" w:rsidP="00015DE2">
      <w:pPr>
        <w:pStyle w:val="AssecoNormalny"/>
        <w:spacing w:before="240" w:after="240"/>
        <w:rPr>
          <w:b/>
        </w:rPr>
      </w:pPr>
    </w:p>
    <w:p w:rsidR="00555714" w:rsidRDefault="00555714" w:rsidP="00015DE2">
      <w:pPr>
        <w:pStyle w:val="AssecoNormalny"/>
        <w:spacing w:before="240" w:after="240"/>
        <w:rPr>
          <w:b/>
        </w:rPr>
      </w:pPr>
    </w:p>
    <w:p w:rsidR="00555714" w:rsidRDefault="00555714" w:rsidP="00015DE2">
      <w:pPr>
        <w:pStyle w:val="AssecoNormalny"/>
        <w:spacing w:before="240" w:after="240"/>
        <w:rPr>
          <w:b/>
        </w:rPr>
      </w:pPr>
    </w:p>
    <w:p w:rsidR="00543371" w:rsidRPr="00015DE2" w:rsidRDefault="003E6B79" w:rsidP="00015DE2">
      <w:pPr>
        <w:pStyle w:val="AssecoNormalny"/>
        <w:spacing w:before="240" w:after="240"/>
        <w:rPr>
          <w:b/>
        </w:rPr>
      </w:pPr>
      <w:r w:rsidRPr="00015DE2">
        <w:rPr>
          <w:b/>
        </w:rPr>
        <w:lastRenderedPageBreak/>
        <w:t>Tabela: Stawki rozwojowe Asseco BS</w:t>
      </w:r>
    </w:p>
    <w:tbl>
      <w:tblPr>
        <w:tblStyle w:val="AssecoTabelka"/>
        <w:tblW w:w="4728" w:type="pct"/>
        <w:tblInd w:w="252" w:type="dxa"/>
        <w:tblLook w:val="0420" w:firstRow="1" w:lastRow="0" w:firstColumn="0" w:lastColumn="0" w:noHBand="0" w:noVBand="1"/>
      </w:tblPr>
      <w:tblGrid>
        <w:gridCol w:w="2779"/>
        <w:gridCol w:w="5934"/>
      </w:tblGrid>
      <w:tr w:rsidR="003E6B79" w:rsidRPr="00EE636E" w:rsidTr="008B23F9">
        <w:trPr>
          <w:trHeight w:val="270"/>
        </w:trPr>
        <w:tc>
          <w:tcPr>
            <w:tcW w:w="1595" w:type="pct"/>
            <w:tcBorders>
              <w:top w:val="single" w:sz="4" w:space="0" w:color="00A4E0"/>
              <w:bottom w:val="single" w:sz="18" w:space="0" w:color="00A4E0"/>
            </w:tcBorders>
            <w:noWrap/>
            <w:vAlign w:val="center"/>
            <w:hideMark/>
          </w:tcPr>
          <w:p w:rsidR="003E6B79" w:rsidRPr="008C5DA1" w:rsidRDefault="003E6B79" w:rsidP="008B23F9">
            <w:pPr>
              <w:pStyle w:val="AssecoNormalny"/>
              <w:jc w:val="left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Rola projektowa</w:t>
            </w:r>
          </w:p>
        </w:tc>
        <w:tc>
          <w:tcPr>
            <w:tcW w:w="3405" w:type="pct"/>
            <w:tcBorders>
              <w:top w:val="single" w:sz="4" w:space="0" w:color="00A4E0"/>
              <w:bottom w:val="single" w:sz="18" w:space="0" w:color="00A4E0"/>
            </w:tcBorders>
            <w:noWrap/>
            <w:vAlign w:val="center"/>
            <w:hideMark/>
          </w:tcPr>
          <w:p w:rsidR="003E6B79" w:rsidRPr="008C5DA1" w:rsidRDefault="003E6B79" w:rsidP="008B23F9">
            <w:pPr>
              <w:pStyle w:val="AssecoNormalny"/>
              <w:ind w:right="-681"/>
              <w:jc w:val="left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Koszt osobodnia</w:t>
            </w:r>
            <w:r w:rsidR="008B23F9" w:rsidRPr="008C5DA1">
              <w:rPr>
                <w:color w:val="00A4E0"/>
                <w:sz w:val="22"/>
                <w:szCs w:val="22"/>
              </w:rPr>
              <w:t xml:space="preserve"> (</w:t>
            </w:r>
            <w:r w:rsidR="00986F98" w:rsidRPr="008C5DA1">
              <w:rPr>
                <w:color w:val="00A4E0"/>
                <w:sz w:val="22"/>
                <w:szCs w:val="22"/>
              </w:rPr>
              <w:t>netto</w:t>
            </w:r>
            <w:r w:rsidRPr="008C5DA1">
              <w:rPr>
                <w:color w:val="00A4E0"/>
                <w:sz w:val="22"/>
                <w:szCs w:val="22"/>
              </w:rPr>
              <w:t xml:space="preserve"> w </w:t>
            </w:r>
            <w:r w:rsidR="00C233DA" w:rsidRPr="008C5DA1">
              <w:rPr>
                <w:color w:val="00A4E0"/>
                <w:sz w:val="22"/>
                <w:szCs w:val="22"/>
              </w:rPr>
              <w:t>PLN</w:t>
            </w:r>
            <w:r w:rsidR="008B23F9" w:rsidRPr="008C5DA1">
              <w:rPr>
                <w:color w:val="00A4E0"/>
                <w:sz w:val="22"/>
                <w:szCs w:val="22"/>
              </w:rPr>
              <w:t>)</w:t>
            </w:r>
          </w:p>
        </w:tc>
      </w:tr>
      <w:tr w:rsidR="003E6B79" w:rsidRPr="006255E6" w:rsidTr="008B23F9">
        <w:trPr>
          <w:trHeight w:val="319"/>
        </w:trPr>
        <w:tc>
          <w:tcPr>
            <w:tcW w:w="1595" w:type="pct"/>
            <w:tcBorders>
              <w:top w:val="single" w:sz="18" w:space="0" w:color="00A4E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3E6B79" w:rsidRPr="008C5DA1" w:rsidRDefault="00AE43B4" w:rsidP="008B23F9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Kierownik P</w:t>
            </w:r>
            <w:r w:rsidR="003E6B79" w:rsidRPr="008C5DA1">
              <w:rPr>
                <w:sz w:val="22"/>
                <w:szCs w:val="22"/>
              </w:rPr>
              <w:t xml:space="preserve">rojektu </w:t>
            </w:r>
          </w:p>
        </w:tc>
        <w:tc>
          <w:tcPr>
            <w:tcW w:w="3405" w:type="pct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3E6B79" w:rsidRPr="008C5DA1" w:rsidRDefault="003E6B79" w:rsidP="008B23F9">
            <w:pPr>
              <w:pStyle w:val="AssecoNormalny"/>
              <w:ind w:right="-681"/>
              <w:jc w:val="left"/>
              <w:rPr>
                <w:sz w:val="22"/>
                <w:szCs w:val="22"/>
              </w:rPr>
            </w:pPr>
          </w:p>
        </w:tc>
      </w:tr>
      <w:tr w:rsidR="003E6B79" w:rsidRPr="006255E6" w:rsidTr="008B23F9">
        <w:trPr>
          <w:trHeight w:val="319"/>
        </w:trPr>
        <w:tc>
          <w:tcPr>
            <w:tcW w:w="159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3E6B79" w:rsidRPr="008C5DA1" w:rsidRDefault="00452F26" w:rsidP="008B23F9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Analityk/Pr</w:t>
            </w:r>
            <w:r w:rsidR="003E6B79" w:rsidRPr="008C5DA1">
              <w:rPr>
                <w:sz w:val="22"/>
                <w:szCs w:val="22"/>
              </w:rPr>
              <w:t>ojektant</w:t>
            </w:r>
          </w:p>
        </w:tc>
        <w:tc>
          <w:tcPr>
            <w:tcW w:w="34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3E6B79" w:rsidRPr="008C5DA1" w:rsidRDefault="003E6B79" w:rsidP="008B23F9">
            <w:pPr>
              <w:pStyle w:val="AssecoNormalny"/>
              <w:ind w:right="-681"/>
              <w:jc w:val="left"/>
              <w:rPr>
                <w:sz w:val="22"/>
                <w:szCs w:val="22"/>
              </w:rPr>
            </w:pPr>
          </w:p>
        </w:tc>
      </w:tr>
      <w:tr w:rsidR="003E6B79" w:rsidRPr="006255E6" w:rsidTr="008B23F9">
        <w:trPr>
          <w:trHeight w:val="319"/>
        </w:trPr>
        <w:tc>
          <w:tcPr>
            <w:tcW w:w="159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3E6B79" w:rsidRPr="008C5DA1" w:rsidRDefault="00AE43B4" w:rsidP="008B23F9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Konsultant ds. W</w:t>
            </w:r>
            <w:r w:rsidR="003E6B79" w:rsidRPr="008C5DA1">
              <w:rPr>
                <w:sz w:val="22"/>
                <w:szCs w:val="22"/>
              </w:rPr>
              <w:t>drożeń</w:t>
            </w:r>
          </w:p>
        </w:tc>
        <w:tc>
          <w:tcPr>
            <w:tcW w:w="34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3E6B79" w:rsidRPr="008C5DA1" w:rsidRDefault="003E6B79" w:rsidP="008B23F9">
            <w:pPr>
              <w:pStyle w:val="AssecoNormalny"/>
              <w:ind w:right="-681"/>
              <w:jc w:val="left"/>
              <w:rPr>
                <w:sz w:val="22"/>
                <w:szCs w:val="22"/>
              </w:rPr>
            </w:pPr>
          </w:p>
        </w:tc>
      </w:tr>
      <w:tr w:rsidR="003E6B79" w:rsidRPr="006255E6" w:rsidTr="008B23F9">
        <w:trPr>
          <w:trHeight w:val="319"/>
        </w:trPr>
        <w:tc>
          <w:tcPr>
            <w:tcW w:w="159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3E6B79" w:rsidRPr="008C5DA1" w:rsidRDefault="003E6B79" w:rsidP="008B23F9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Programista</w:t>
            </w:r>
          </w:p>
        </w:tc>
        <w:tc>
          <w:tcPr>
            <w:tcW w:w="34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3E6B79" w:rsidRPr="008C5DA1" w:rsidRDefault="003E6B79" w:rsidP="008B23F9">
            <w:pPr>
              <w:pStyle w:val="AssecoNormalny"/>
              <w:ind w:right="-681"/>
              <w:jc w:val="left"/>
              <w:rPr>
                <w:sz w:val="22"/>
                <w:szCs w:val="22"/>
              </w:rPr>
            </w:pPr>
          </w:p>
        </w:tc>
      </w:tr>
      <w:tr w:rsidR="00CD2D2B" w:rsidRPr="006255E6" w:rsidTr="008B23F9">
        <w:trPr>
          <w:trHeight w:val="319"/>
        </w:trPr>
        <w:tc>
          <w:tcPr>
            <w:tcW w:w="159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CD2D2B" w:rsidRPr="008C5DA1" w:rsidRDefault="00AE43B4" w:rsidP="008B23F9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Konsultant ds. S</w:t>
            </w:r>
            <w:r w:rsidR="00953082" w:rsidRPr="008C5DA1">
              <w:rPr>
                <w:sz w:val="22"/>
                <w:szCs w:val="22"/>
              </w:rPr>
              <w:t>erwisu</w:t>
            </w:r>
          </w:p>
        </w:tc>
        <w:tc>
          <w:tcPr>
            <w:tcW w:w="34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CD2D2B" w:rsidRPr="008C5DA1" w:rsidRDefault="00CD2D2B" w:rsidP="008B23F9">
            <w:pPr>
              <w:pStyle w:val="AssecoNormalny"/>
              <w:ind w:right="-681"/>
              <w:jc w:val="left"/>
              <w:rPr>
                <w:sz w:val="22"/>
                <w:szCs w:val="22"/>
              </w:rPr>
            </w:pPr>
          </w:p>
        </w:tc>
      </w:tr>
    </w:tbl>
    <w:p w:rsidR="00555714" w:rsidRDefault="00555714" w:rsidP="00555714">
      <w:pPr>
        <w:pStyle w:val="Nagwek2"/>
        <w:numPr>
          <w:ilvl w:val="0"/>
          <w:numId w:val="0"/>
        </w:numPr>
        <w:ind w:left="1710"/>
      </w:pPr>
    </w:p>
    <w:p w:rsidR="00790F90" w:rsidRPr="008C5DA1" w:rsidRDefault="008C5DA1" w:rsidP="00790F90">
      <w:pPr>
        <w:pStyle w:val="Nagwek2"/>
      </w:pPr>
      <w:bookmarkStart w:id="44" w:name="_Ref342556197"/>
      <w:bookmarkStart w:id="45" w:name="_Toc447808268"/>
      <w:bookmarkStart w:id="46" w:name="_Toc451337835"/>
      <w:r>
        <w:t xml:space="preserve">Licencje </w:t>
      </w:r>
      <w:r w:rsidR="00843555" w:rsidRPr="006255E6">
        <w:t xml:space="preserve">na </w:t>
      </w:r>
      <w:r w:rsidR="00FF4B1D">
        <w:t>aplikację dostępową WEB</w:t>
      </w:r>
      <w:r w:rsidR="00843555" w:rsidRPr="006255E6">
        <w:t xml:space="preserve"> Asseco Softlab ERP</w:t>
      </w:r>
      <w:bookmarkEnd w:id="44"/>
      <w:bookmarkEnd w:id="45"/>
      <w:bookmarkEnd w:id="46"/>
      <w:r w:rsidR="00FD5F8C" w:rsidRPr="006255E6">
        <w:t xml:space="preserve"> </w:t>
      </w:r>
    </w:p>
    <w:p w:rsidR="00843555" w:rsidRDefault="00843555" w:rsidP="00642FEF">
      <w:pPr>
        <w:pStyle w:val="Nagwek3"/>
      </w:pPr>
      <w:bookmarkStart w:id="47" w:name="_Ref342556811"/>
      <w:bookmarkStart w:id="48" w:name="_Toc342918363"/>
      <w:bookmarkStart w:id="49" w:name="_Toc342983079"/>
      <w:bookmarkStart w:id="50" w:name="_Toc343165649"/>
      <w:bookmarkStart w:id="51" w:name="_Toc447808269"/>
      <w:bookmarkStart w:id="52" w:name="_Toc451337836"/>
      <w:r w:rsidRPr="006255E6">
        <w:t xml:space="preserve">Licencja na </w:t>
      </w:r>
      <w:r w:rsidR="00FF4B1D">
        <w:t xml:space="preserve">aplikację </w:t>
      </w:r>
      <w:r w:rsidR="00FD5F8C" w:rsidRPr="006255E6">
        <w:t xml:space="preserve">Asseco Softlab ERP </w:t>
      </w:r>
      <w:r w:rsidR="00FF4B1D">
        <w:t>sprzedawana</w:t>
      </w:r>
      <w:r w:rsidRPr="006255E6">
        <w:t xml:space="preserve"> w modelu inwestycyjnym</w:t>
      </w:r>
      <w:bookmarkEnd w:id="47"/>
      <w:bookmarkEnd w:id="48"/>
      <w:bookmarkEnd w:id="49"/>
      <w:bookmarkEnd w:id="50"/>
      <w:bookmarkEnd w:id="51"/>
      <w:bookmarkEnd w:id="52"/>
    </w:p>
    <w:p w:rsidR="00790F90" w:rsidRPr="00790F90" w:rsidRDefault="00790F90" w:rsidP="00790F90">
      <w:pPr>
        <w:rPr>
          <w:lang w:val="pl-PL" w:eastAsia="pl-PL"/>
        </w:rPr>
      </w:pPr>
    </w:p>
    <w:tbl>
      <w:tblPr>
        <w:tblStyle w:val="AssecoTabelka"/>
        <w:tblW w:w="9072" w:type="dxa"/>
        <w:tblInd w:w="108" w:type="dxa"/>
        <w:tblLayout w:type="fixed"/>
        <w:tblLook w:val="0460" w:firstRow="1" w:lastRow="1" w:firstColumn="0" w:lastColumn="0" w:noHBand="0" w:noVBand="1"/>
      </w:tblPr>
      <w:tblGrid>
        <w:gridCol w:w="2660"/>
        <w:gridCol w:w="2160"/>
        <w:gridCol w:w="2268"/>
        <w:gridCol w:w="1984"/>
      </w:tblGrid>
      <w:tr w:rsidR="00843555" w:rsidRPr="008C5DA1" w:rsidTr="00A03E6D">
        <w:trPr>
          <w:trHeight w:val="422"/>
        </w:trPr>
        <w:tc>
          <w:tcPr>
            <w:tcW w:w="2660" w:type="dxa"/>
            <w:tcBorders>
              <w:top w:val="single" w:sz="4" w:space="0" w:color="00A4E0"/>
              <w:bottom w:val="single" w:sz="18" w:space="0" w:color="00A4E0"/>
            </w:tcBorders>
            <w:vAlign w:val="center"/>
            <w:hideMark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Nazwa modułu</w:t>
            </w:r>
          </w:p>
        </w:tc>
        <w:tc>
          <w:tcPr>
            <w:tcW w:w="2160" w:type="dxa"/>
            <w:tcBorders>
              <w:top w:val="single" w:sz="4" w:space="0" w:color="00A4E0"/>
              <w:bottom w:val="single" w:sz="18" w:space="0" w:color="00A4E0"/>
            </w:tcBorders>
            <w:vAlign w:val="center"/>
            <w:hideMark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Ilość</w:t>
            </w:r>
            <w:r w:rsidR="00A03E6D" w:rsidRPr="008C5DA1">
              <w:rPr>
                <w:color w:val="00A4E0"/>
                <w:sz w:val="22"/>
                <w:szCs w:val="22"/>
              </w:rPr>
              <w:t xml:space="preserve"> </w:t>
            </w:r>
            <w:r w:rsidRPr="008C5DA1">
              <w:rPr>
                <w:color w:val="00A4E0"/>
                <w:sz w:val="22"/>
                <w:szCs w:val="22"/>
              </w:rPr>
              <w:t>stanowisk</w:t>
            </w:r>
          </w:p>
        </w:tc>
        <w:tc>
          <w:tcPr>
            <w:tcW w:w="2268" w:type="dxa"/>
            <w:tcBorders>
              <w:top w:val="single" w:sz="4" w:space="0" w:color="00A4E0"/>
              <w:bottom w:val="single" w:sz="18" w:space="0" w:color="00A4E0"/>
            </w:tcBorders>
            <w:vAlign w:val="center"/>
            <w:hideMark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A4E0"/>
              <w:bottom w:val="single" w:sz="18" w:space="0" w:color="00A4E0"/>
            </w:tcBorders>
            <w:vAlign w:val="center"/>
            <w:hideMark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Wartość netto w PLN</w:t>
            </w:r>
          </w:p>
        </w:tc>
      </w:tr>
      <w:tr w:rsidR="00266837" w:rsidRPr="008C5DA1" w:rsidTr="00A03E6D">
        <w:trPr>
          <w:trHeight w:val="255"/>
        </w:trPr>
        <w:tc>
          <w:tcPr>
            <w:tcW w:w="2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266837" w:rsidRPr="008C5DA1" w:rsidRDefault="0025522D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  <w:r w:rsidRPr="008C5DA1">
              <w:rPr>
                <w:color w:val="auto"/>
                <w:sz w:val="22"/>
                <w:szCs w:val="22"/>
              </w:rPr>
              <w:t>Aplikacja dostępowa Web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266837" w:rsidRPr="008C5DA1" w:rsidRDefault="00266837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266837" w:rsidRPr="008C5DA1" w:rsidRDefault="00FF4B1D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  <w:r w:rsidRPr="008C5DA1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266837" w:rsidRPr="008C5DA1" w:rsidRDefault="00266837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43555" w:rsidRPr="008C5DA1" w:rsidTr="002A368B">
        <w:trPr>
          <w:trHeight w:val="255"/>
        </w:trPr>
        <w:tc>
          <w:tcPr>
            <w:tcW w:w="2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hideMark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  <w:r w:rsidRPr="008C5DA1">
              <w:rPr>
                <w:b/>
                <w:color w:val="auto"/>
                <w:sz w:val="22"/>
                <w:szCs w:val="22"/>
              </w:rPr>
              <w:t>Suma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</w:p>
        </w:tc>
      </w:tr>
      <w:tr w:rsidR="00843555" w:rsidRPr="008C5DA1" w:rsidTr="002A368B">
        <w:trPr>
          <w:trHeight w:val="255"/>
        </w:trPr>
        <w:tc>
          <w:tcPr>
            <w:tcW w:w="2660" w:type="dxa"/>
            <w:tcBorders>
              <w:top w:val="single" w:sz="4" w:space="0" w:color="A6A6A6" w:themeColor="background1" w:themeShade="A6"/>
              <w:bottom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  <w:r w:rsidRPr="008C5DA1">
              <w:rPr>
                <w:b/>
                <w:color w:val="auto"/>
                <w:sz w:val="22"/>
                <w:szCs w:val="22"/>
              </w:rPr>
              <w:t>Rabat %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00A4E0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</w:p>
        </w:tc>
      </w:tr>
      <w:tr w:rsidR="00843555" w:rsidRPr="008C5DA1" w:rsidTr="002A368B">
        <w:trPr>
          <w:trHeight w:val="255"/>
        </w:trPr>
        <w:tc>
          <w:tcPr>
            <w:tcW w:w="2660" w:type="dxa"/>
            <w:tcBorders>
              <w:top w:val="single" w:sz="18" w:space="0" w:color="00A4E0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b/>
                <w:color w:val="auto"/>
                <w:sz w:val="22"/>
                <w:szCs w:val="22"/>
              </w:rPr>
            </w:pPr>
            <w:r w:rsidRPr="008C5DA1">
              <w:rPr>
                <w:b/>
                <w:color w:val="auto"/>
                <w:sz w:val="22"/>
                <w:szCs w:val="22"/>
              </w:rPr>
              <w:t>Suma po rabacie</w:t>
            </w:r>
          </w:p>
        </w:tc>
        <w:tc>
          <w:tcPr>
            <w:tcW w:w="2160" w:type="dxa"/>
            <w:tcBorders>
              <w:top w:val="single" w:sz="18" w:space="0" w:color="00A4E0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00A4E0"/>
              <w:left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A03E6D">
            <w:pPr>
              <w:pStyle w:val="AssecoNormalny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790F90" w:rsidRPr="008C5DA1" w:rsidRDefault="00790F90" w:rsidP="00790F90">
      <w:pPr>
        <w:pStyle w:val="Nagwek2"/>
        <w:numPr>
          <w:ilvl w:val="0"/>
          <w:numId w:val="0"/>
        </w:numPr>
        <w:rPr>
          <w:sz w:val="22"/>
          <w:szCs w:val="22"/>
        </w:rPr>
      </w:pPr>
      <w:bookmarkStart w:id="53" w:name="_Ref342556167"/>
      <w:bookmarkStart w:id="54" w:name="_Toc447808272"/>
    </w:p>
    <w:p w:rsidR="00790F90" w:rsidRDefault="00790F90">
      <w:pPr>
        <w:rPr>
          <w:rFonts w:eastAsiaTheme="majorEastAsia" w:cstheme="majorBidi"/>
          <w:bCs/>
          <w:noProof/>
          <w:color w:val="00A4E0"/>
          <w:sz w:val="32"/>
          <w:szCs w:val="28"/>
          <w:lang w:val="pl-PL" w:eastAsia="pl-PL"/>
        </w:rPr>
      </w:pPr>
      <w:r>
        <w:br w:type="page"/>
      </w:r>
    </w:p>
    <w:p w:rsidR="00316A92" w:rsidRDefault="00843555" w:rsidP="00ED0C10">
      <w:pPr>
        <w:pStyle w:val="Nagwek2"/>
      </w:pPr>
      <w:bookmarkStart w:id="55" w:name="_Toc451337837"/>
      <w:r w:rsidRPr="006255E6">
        <w:lastRenderedPageBreak/>
        <w:t>Usługi wdrożeniowe</w:t>
      </w:r>
      <w:bookmarkEnd w:id="53"/>
      <w:bookmarkEnd w:id="54"/>
      <w:bookmarkEnd w:id="55"/>
    </w:p>
    <w:p w:rsidR="00843555" w:rsidRPr="006255E6" w:rsidRDefault="00FF4B1D" w:rsidP="004504B8">
      <w:pPr>
        <w:pStyle w:val="Nagwek3"/>
      </w:pPr>
      <w:bookmarkStart w:id="56" w:name="_Toc342918369"/>
      <w:bookmarkStart w:id="57" w:name="_Toc342983085"/>
      <w:bookmarkStart w:id="58" w:name="_Toc343165654"/>
      <w:bookmarkStart w:id="59" w:name="_Toc447808274"/>
      <w:bookmarkStart w:id="60" w:name="_Toc451337838"/>
      <w:r>
        <w:t>U</w:t>
      </w:r>
      <w:r w:rsidR="00843555" w:rsidRPr="006255E6">
        <w:t xml:space="preserve">sługi </w:t>
      </w:r>
      <w:r w:rsidR="00807C20" w:rsidRPr="006255E6">
        <w:t>wdrożeniowe</w:t>
      </w:r>
      <w:bookmarkEnd w:id="56"/>
      <w:bookmarkEnd w:id="57"/>
      <w:r w:rsidR="00EE4491" w:rsidRPr="006255E6">
        <w:t xml:space="preserve"> i programistyczne</w:t>
      </w:r>
      <w:bookmarkEnd w:id="58"/>
      <w:bookmarkEnd w:id="59"/>
      <w:bookmarkEnd w:id="60"/>
    </w:p>
    <w:tbl>
      <w:tblPr>
        <w:tblStyle w:val="AssecoTabelka"/>
        <w:tblW w:w="9072" w:type="dxa"/>
        <w:tblInd w:w="108" w:type="dxa"/>
        <w:tblLayout w:type="fixed"/>
        <w:tblLook w:val="0460" w:firstRow="1" w:lastRow="1" w:firstColumn="0" w:lastColumn="0" w:noHBand="0" w:noVBand="1"/>
      </w:tblPr>
      <w:tblGrid>
        <w:gridCol w:w="2268"/>
        <w:gridCol w:w="2268"/>
        <w:gridCol w:w="2268"/>
        <w:gridCol w:w="2268"/>
      </w:tblGrid>
      <w:tr w:rsidR="00843555" w:rsidRPr="008C5DA1" w:rsidTr="000F1AE5">
        <w:trPr>
          <w:trHeight w:val="397"/>
        </w:trPr>
        <w:tc>
          <w:tcPr>
            <w:tcW w:w="2268" w:type="dxa"/>
            <w:tcBorders>
              <w:top w:val="single" w:sz="4" w:space="0" w:color="00A4E0"/>
            </w:tcBorders>
            <w:vAlign w:val="center"/>
            <w:hideMark/>
          </w:tcPr>
          <w:p w:rsidR="00843555" w:rsidRPr="008C5DA1" w:rsidRDefault="00A032A9" w:rsidP="000F1AE5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Usługi konfiguracyjne</w:t>
            </w:r>
          </w:p>
        </w:tc>
        <w:tc>
          <w:tcPr>
            <w:tcW w:w="2268" w:type="dxa"/>
            <w:tcBorders>
              <w:top w:val="single" w:sz="4" w:space="0" w:color="00A4E0"/>
            </w:tcBorders>
            <w:vAlign w:val="center"/>
            <w:hideMark/>
          </w:tcPr>
          <w:p w:rsidR="00843555" w:rsidRPr="008C5DA1" w:rsidRDefault="00843555" w:rsidP="000F1AE5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Ilość</w:t>
            </w:r>
            <w:r w:rsidR="00DC0658" w:rsidRPr="008C5DA1">
              <w:rPr>
                <w:color w:val="00A4E0"/>
                <w:sz w:val="22"/>
                <w:szCs w:val="22"/>
              </w:rPr>
              <w:t xml:space="preserve"> </w:t>
            </w:r>
            <w:r w:rsidRPr="008C5DA1">
              <w:rPr>
                <w:color w:val="00A4E0"/>
                <w:sz w:val="22"/>
                <w:szCs w:val="22"/>
              </w:rPr>
              <w:t>osobodni</w:t>
            </w:r>
          </w:p>
        </w:tc>
        <w:tc>
          <w:tcPr>
            <w:tcW w:w="2268" w:type="dxa"/>
            <w:tcBorders>
              <w:top w:val="single" w:sz="4" w:space="0" w:color="00A4E0"/>
            </w:tcBorders>
            <w:vAlign w:val="center"/>
            <w:hideMark/>
          </w:tcPr>
          <w:p w:rsidR="00843555" w:rsidRPr="008C5DA1" w:rsidRDefault="00843555" w:rsidP="000F1AE5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00A4E0"/>
            </w:tcBorders>
            <w:vAlign w:val="center"/>
            <w:hideMark/>
          </w:tcPr>
          <w:p w:rsidR="00843555" w:rsidRPr="008C5DA1" w:rsidRDefault="00843555" w:rsidP="000F1AE5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Wartość netto w PLN</w:t>
            </w: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18" w:space="0" w:color="00A4E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Przygotowanie infrastruktury</w:t>
            </w: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Prace programistyczne i konfiguracyjne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Testy wewnętrzne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Testy zewnętrzne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Szkolenie dla kluczowych użytkowników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Przygotowanie i start pilotażowy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Nadzór i stabilizacja – po starcie pilotażowym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Uruchomienie rozwiązania w całej firmie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Nadzór i stabilizacja – po uruchomieniu w całej firmie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B6C7D" w:rsidRPr="008C5DA1" w:rsidTr="000C274D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B6C7D" w:rsidRPr="008C5DA1" w:rsidRDefault="008B6C7D" w:rsidP="008B6C7D">
            <w:pPr>
              <w:pStyle w:val="AssecoNormalny"/>
              <w:jc w:val="left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Prowadzenie projektu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8B6C7D" w:rsidRPr="008C5DA1" w:rsidRDefault="008B6C7D" w:rsidP="008B6C7D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43555" w:rsidRPr="008C5DA1" w:rsidTr="00614670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hideMark/>
          </w:tcPr>
          <w:p w:rsidR="00843555" w:rsidRPr="008C5DA1" w:rsidRDefault="006F30F9" w:rsidP="000F1AE5">
            <w:pPr>
              <w:pStyle w:val="Asseco-tabelanormalny"/>
              <w:rPr>
                <w:b/>
                <w:sz w:val="22"/>
                <w:szCs w:val="22"/>
              </w:rPr>
            </w:pPr>
            <w:r w:rsidRPr="008C5DA1">
              <w:rPr>
                <w:b/>
                <w:sz w:val="22"/>
                <w:szCs w:val="22"/>
              </w:rPr>
              <w:t>S</w:t>
            </w:r>
            <w:r w:rsidR="00843555" w:rsidRPr="008C5DA1">
              <w:rPr>
                <w:b/>
                <w:sz w:val="22"/>
                <w:szCs w:val="22"/>
              </w:rPr>
              <w:t>uma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6F30F9" w:rsidRPr="008C5DA1" w:rsidTr="00614670">
        <w:trPr>
          <w:trHeight w:val="39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b/>
                <w:sz w:val="22"/>
                <w:szCs w:val="22"/>
              </w:rPr>
            </w:pPr>
            <w:r w:rsidRPr="008C5DA1">
              <w:rPr>
                <w:b/>
                <w:sz w:val="22"/>
                <w:szCs w:val="22"/>
              </w:rPr>
              <w:t>Rabat %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00A4E0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43555" w:rsidRPr="008C5DA1" w:rsidTr="00614670">
        <w:trPr>
          <w:trHeight w:val="397"/>
        </w:trPr>
        <w:tc>
          <w:tcPr>
            <w:tcW w:w="2268" w:type="dxa"/>
            <w:tcBorders>
              <w:top w:val="single" w:sz="18" w:space="0" w:color="00A4E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b/>
                <w:sz w:val="22"/>
                <w:szCs w:val="22"/>
              </w:rPr>
            </w:pPr>
            <w:r w:rsidRPr="008C5DA1">
              <w:rPr>
                <w:b/>
                <w:sz w:val="22"/>
                <w:szCs w:val="22"/>
              </w:rPr>
              <w:t>Suma po rabacie</w:t>
            </w: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00A4E0"/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noWrap/>
          </w:tcPr>
          <w:p w:rsidR="00843555" w:rsidRPr="008C5DA1" w:rsidRDefault="00843555" w:rsidP="000F1AE5">
            <w:pPr>
              <w:pStyle w:val="Asseco-tabelanormalny"/>
              <w:rPr>
                <w:sz w:val="22"/>
                <w:szCs w:val="22"/>
              </w:rPr>
            </w:pPr>
          </w:p>
        </w:tc>
      </w:tr>
    </w:tbl>
    <w:p w:rsidR="00294AC2" w:rsidRDefault="00294AC2" w:rsidP="00294AC2">
      <w:pPr>
        <w:pStyle w:val="Nagwek2"/>
        <w:numPr>
          <w:ilvl w:val="0"/>
          <w:numId w:val="0"/>
        </w:numPr>
      </w:pPr>
      <w:bookmarkStart w:id="61" w:name="_Toc447808281"/>
    </w:p>
    <w:p w:rsidR="00294AC2" w:rsidRDefault="00294AC2">
      <w:pPr>
        <w:rPr>
          <w:rFonts w:eastAsiaTheme="majorEastAsia" w:cstheme="majorBidi"/>
          <w:bCs/>
          <w:noProof/>
          <w:color w:val="00A4E0"/>
          <w:sz w:val="32"/>
          <w:szCs w:val="28"/>
          <w:lang w:val="pl-PL" w:eastAsia="pl-PL"/>
        </w:rPr>
      </w:pPr>
      <w:r>
        <w:br w:type="page"/>
      </w:r>
    </w:p>
    <w:p w:rsidR="00D42581" w:rsidRPr="006255E6" w:rsidRDefault="00D42581" w:rsidP="004504B8">
      <w:pPr>
        <w:pStyle w:val="Nagwek2"/>
      </w:pPr>
      <w:bookmarkStart w:id="62" w:name="_Toc451337839"/>
      <w:r w:rsidRPr="006255E6">
        <w:lastRenderedPageBreak/>
        <w:t>Opłaty inwestycyjne - podsumowanie</w:t>
      </w:r>
      <w:bookmarkEnd w:id="61"/>
      <w:bookmarkEnd w:id="62"/>
    </w:p>
    <w:p w:rsidR="00ED2165" w:rsidRDefault="00D42581" w:rsidP="00294AC2">
      <w:pPr>
        <w:pStyle w:val="AssecoNormalny"/>
      </w:pPr>
      <w:r w:rsidRPr="006255E6">
        <w:t>Poniżej zamieszczamy tabelę prezentującą podsumowanie kosztów inwestycyjnych</w:t>
      </w:r>
      <w:r w:rsidR="0057610A" w:rsidRPr="006255E6">
        <w:t>,</w:t>
      </w:r>
      <w:r w:rsidR="00011719" w:rsidRPr="006255E6">
        <w:t xml:space="preserve"> tj.</w:t>
      </w:r>
      <w:r w:rsidR="0057610A" w:rsidRPr="006255E6">
        <w:t xml:space="preserve"> licencji wymienionych w rozdziale … i usług wdrożeniowych …</w:t>
      </w:r>
      <w:r w:rsidR="00EE72A1" w:rsidRPr="006255E6">
        <w:t xml:space="preserve"> </w:t>
      </w:r>
      <w:r w:rsidRPr="006255E6">
        <w:t>niezbędnych d</w:t>
      </w:r>
      <w:r w:rsidR="008C5DA1">
        <w:t>o zakupu i</w:t>
      </w:r>
      <w:r w:rsidRPr="006255E6">
        <w:t xml:space="preserve"> uruchomienia systemu Asseco Softlab ERP</w:t>
      </w:r>
      <w:r w:rsidR="008C5DA1">
        <w:t xml:space="preserve"> w architekturze trójwarstwowej przez nowego klienta dostępowego WEB.</w:t>
      </w:r>
    </w:p>
    <w:p w:rsidR="008C5DA1" w:rsidRPr="008C5DA1" w:rsidRDefault="008C5DA1" w:rsidP="00294AC2">
      <w:pPr>
        <w:pStyle w:val="AssecoNormalny"/>
        <w:rPr>
          <w:szCs w:val="22"/>
        </w:rPr>
      </w:pPr>
    </w:p>
    <w:tbl>
      <w:tblPr>
        <w:tblStyle w:val="AssecoTabelka"/>
        <w:tblW w:w="9298" w:type="dxa"/>
        <w:tblInd w:w="106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60" w:firstRow="1" w:lastRow="1" w:firstColumn="0" w:lastColumn="0" w:noHBand="0" w:noVBand="1"/>
      </w:tblPr>
      <w:tblGrid>
        <w:gridCol w:w="6633"/>
        <w:gridCol w:w="2665"/>
      </w:tblGrid>
      <w:tr w:rsidR="008C5DA1" w:rsidRPr="008C5DA1" w:rsidTr="008C5DA1">
        <w:trPr>
          <w:trHeight w:val="567"/>
        </w:trPr>
        <w:tc>
          <w:tcPr>
            <w:tcW w:w="6633" w:type="dxa"/>
            <w:tcBorders>
              <w:top w:val="single" w:sz="4" w:space="0" w:color="00A4E0"/>
              <w:bottom w:val="single" w:sz="18" w:space="0" w:color="00A4E0"/>
              <w:right w:val="nil"/>
            </w:tcBorders>
            <w:hideMark/>
          </w:tcPr>
          <w:p w:rsidR="00FB767E" w:rsidRPr="008C5DA1" w:rsidRDefault="00FB767E" w:rsidP="00BA1234">
            <w:pPr>
              <w:pStyle w:val="Asseco-tabelanagwek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Kategoria </w:t>
            </w:r>
          </w:p>
        </w:tc>
        <w:tc>
          <w:tcPr>
            <w:tcW w:w="2665" w:type="dxa"/>
            <w:tcBorders>
              <w:top w:val="single" w:sz="4" w:space="0" w:color="00A4E0"/>
              <w:left w:val="nil"/>
              <w:bottom w:val="single" w:sz="18" w:space="0" w:color="00A4E0"/>
            </w:tcBorders>
            <w:hideMark/>
          </w:tcPr>
          <w:p w:rsidR="00FB767E" w:rsidRPr="008C5DA1" w:rsidRDefault="00FB767E" w:rsidP="00294AC2">
            <w:pPr>
              <w:pStyle w:val="Asseco-tabelanagwek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Wartość netto w PLN</w:t>
            </w:r>
          </w:p>
        </w:tc>
      </w:tr>
      <w:tr w:rsidR="008C5DA1" w:rsidRPr="008C5DA1" w:rsidTr="008C5DA1">
        <w:trPr>
          <w:trHeight w:val="255"/>
        </w:trPr>
        <w:tc>
          <w:tcPr>
            <w:tcW w:w="6633" w:type="dxa"/>
            <w:tcBorders>
              <w:top w:val="single" w:sz="18" w:space="0" w:color="00A4E0"/>
            </w:tcBorders>
            <w:noWrap/>
          </w:tcPr>
          <w:p w:rsidR="00FB767E" w:rsidRPr="008C5DA1" w:rsidRDefault="00FB767E" w:rsidP="00BA1234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Licencje </w:t>
            </w:r>
            <w:r w:rsidR="00BA1234" w:rsidRPr="008C5DA1">
              <w:rPr>
                <w:sz w:val="22"/>
                <w:szCs w:val="22"/>
              </w:rPr>
              <w:t xml:space="preserve">– aplikacja dostępowa WEB </w:t>
            </w:r>
            <w:r w:rsidRPr="008C5DA1">
              <w:rPr>
                <w:sz w:val="22"/>
                <w:szCs w:val="22"/>
              </w:rPr>
              <w:t>Asseco Softlab ERP</w:t>
            </w:r>
            <w:r w:rsidR="00FD5F8C" w:rsidRPr="008C5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18" w:space="0" w:color="00A4E0"/>
            </w:tcBorders>
            <w:noWrap/>
          </w:tcPr>
          <w:p w:rsidR="00FB767E" w:rsidRPr="008C5DA1" w:rsidRDefault="00FB767E" w:rsidP="00294AC2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C5DA1" w:rsidRPr="008C5DA1" w:rsidTr="008C5DA1">
        <w:trPr>
          <w:trHeight w:val="255"/>
        </w:trPr>
        <w:tc>
          <w:tcPr>
            <w:tcW w:w="6633" w:type="dxa"/>
            <w:tcBorders>
              <w:bottom w:val="single" w:sz="18" w:space="0" w:color="00A4E0"/>
            </w:tcBorders>
            <w:noWrap/>
          </w:tcPr>
          <w:p w:rsidR="00FB767E" w:rsidRPr="008C5DA1" w:rsidRDefault="00BA1234" w:rsidP="00BA1234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Migracja - u</w:t>
            </w:r>
            <w:r w:rsidR="00FB767E" w:rsidRPr="008C5DA1">
              <w:rPr>
                <w:sz w:val="22"/>
                <w:szCs w:val="22"/>
              </w:rPr>
              <w:t xml:space="preserve">sługi </w:t>
            </w:r>
            <w:r w:rsidRPr="008C5DA1">
              <w:rPr>
                <w:sz w:val="22"/>
                <w:szCs w:val="22"/>
              </w:rPr>
              <w:t>wdrożeniowe</w:t>
            </w:r>
          </w:p>
        </w:tc>
        <w:tc>
          <w:tcPr>
            <w:tcW w:w="2665" w:type="dxa"/>
            <w:tcBorders>
              <w:bottom w:val="single" w:sz="18" w:space="0" w:color="00A4E0"/>
            </w:tcBorders>
            <w:noWrap/>
          </w:tcPr>
          <w:p w:rsidR="00FB767E" w:rsidRPr="008C5DA1" w:rsidRDefault="00FB767E" w:rsidP="00294AC2">
            <w:pPr>
              <w:pStyle w:val="Asseco-tabelanormalny"/>
              <w:rPr>
                <w:sz w:val="22"/>
                <w:szCs w:val="22"/>
              </w:rPr>
            </w:pPr>
          </w:p>
        </w:tc>
      </w:tr>
      <w:tr w:rsidR="008C5DA1" w:rsidRPr="008C5DA1" w:rsidTr="008C5DA1">
        <w:trPr>
          <w:trHeight w:val="255"/>
        </w:trPr>
        <w:tc>
          <w:tcPr>
            <w:tcW w:w="6633" w:type="dxa"/>
            <w:tcBorders>
              <w:top w:val="single" w:sz="18" w:space="0" w:color="00A4E0"/>
            </w:tcBorders>
            <w:shd w:val="clear" w:color="auto" w:fill="F2F2F2" w:themeFill="background1" w:themeFillShade="F2"/>
            <w:noWrap/>
            <w:hideMark/>
          </w:tcPr>
          <w:p w:rsidR="00FB767E" w:rsidRPr="008C5DA1" w:rsidRDefault="00FB767E" w:rsidP="00294AC2">
            <w:pPr>
              <w:pStyle w:val="Asseco-tabelanormalny"/>
              <w:rPr>
                <w:b/>
                <w:sz w:val="22"/>
                <w:szCs w:val="22"/>
              </w:rPr>
            </w:pPr>
            <w:r w:rsidRPr="008C5DA1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2665" w:type="dxa"/>
            <w:tcBorders>
              <w:top w:val="single" w:sz="18" w:space="0" w:color="00A4E0"/>
            </w:tcBorders>
            <w:shd w:val="clear" w:color="auto" w:fill="F2F2F2" w:themeFill="background1" w:themeFillShade="F2"/>
            <w:noWrap/>
          </w:tcPr>
          <w:p w:rsidR="00FB767E" w:rsidRPr="008C5DA1" w:rsidRDefault="00FB767E" w:rsidP="00294AC2">
            <w:pPr>
              <w:pStyle w:val="Asseco-tabelanormalny"/>
              <w:rPr>
                <w:sz w:val="22"/>
                <w:szCs w:val="22"/>
              </w:rPr>
            </w:pPr>
          </w:p>
        </w:tc>
      </w:tr>
    </w:tbl>
    <w:p w:rsidR="00294AC2" w:rsidRDefault="00294AC2" w:rsidP="006255E6">
      <w:pPr>
        <w:jc w:val="both"/>
        <w:rPr>
          <w:rFonts w:ascii="Arial" w:hAnsi="Arial" w:cs="Arial"/>
          <w:color w:val="1F497D"/>
          <w:sz w:val="16"/>
          <w:szCs w:val="16"/>
          <w:lang w:val="pl-PL"/>
        </w:rPr>
      </w:pPr>
    </w:p>
    <w:p w:rsidR="001527CA" w:rsidRPr="00200EC4" w:rsidRDefault="00805064" w:rsidP="001527CA">
      <w:pPr>
        <w:rPr>
          <w:rFonts w:ascii="Calibri" w:eastAsia="MS Mincho" w:hAnsi="Calibri" w:cs="Times New Roman"/>
          <w:color w:val="000000" w:themeColor="text1"/>
          <w:szCs w:val="24"/>
          <w:lang w:val="pl-PL" w:eastAsia="pl-PL"/>
        </w:rPr>
      </w:pPr>
      <w:r w:rsidRPr="00B8348B">
        <w:rPr>
          <w:lang w:val="pl-PL"/>
        </w:rPr>
        <w:br w:type="page"/>
      </w:r>
    </w:p>
    <w:p w:rsidR="001527CA" w:rsidRPr="006F218D" w:rsidRDefault="00805064" w:rsidP="006F218D">
      <w:pPr>
        <w:pStyle w:val="Nagwek1"/>
        <w:rPr>
          <w:rStyle w:val="TekstpodstawowyZnak"/>
          <w:rFonts w:asciiTheme="minorHAnsi" w:eastAsiaTheme="majorEastAsia" w:hAnsiTheme="minorHAnsi" w:cstheme="majorBidi"/>
          <w:b w:val="0"/>
          <w:lang w:val="pl-PL"/>
        </w:rPr>
      </w:pPr>
      <w:bookmarkStart w:id="63" w:name="_Toc340739828"/>
      <w:bookmarkStart w:id="64" w:name="_Toc447808287"/>
      <w:bookmarkStart w:id="65" w:name="_Toc451337840"/>
      <w:r>
        <w:rPr>
          <w:rStyle w:val="TekstpodstawowyZnak"/>
          <w:rFonts w:ascii="Calibri" w:hAnsi="Calibri"/>
          <w:lang w:val="pl-PL"/>
        </w:rPr>
        <w:lastRenderedPageBreak/>
        <w:drawing>
          <wp:anchor distT="0" distB="0" distL="114300" distR="114300" simplePos="0" relativeHeight="251669504" behindDoc="0" locked="0" layoutInCell="1" allowOverlap="1" wp14:anchorId="188A3266" wp14:editId="08BC39A4">
            <wp:simplePos x="0" y="0"/>
            <wp:positionH relativeFrom="margin">
              <wp:posOffset>4450715</wp:posOffset>
            </wp:positionH>
            <wp:positionV relativeFrom="paragraph">
              <wp:posOffset>308610</wp:posOffset>
            </wp:positionV>
            <wp:extent cx="972000" cy="972000"/>
            <wp:effectExtent l="0" t="0" r="0" b="0"/>
            <wp:wrapSquare wrapText="bothSides"/>
            <wp:docPr id="38" name="Obraz 38" descr="C:\Users\Karolina\Desktop\Foto i ikonki\ikonki\Black\asseco_icon_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rolina\Desktop\Foto i ikonki\ikonki\Black\asseco_icon_calendar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7CA" w:rsidRPr="006F218D">
        <w:rPr>
          <w:rStyle w:val="TekstpodstawowyZnak"/>
          <w:rFonts w:asciiTheme="minorHAnsi" w:eastAsiaTheme="majorEastAsia" w:hAnsiTheme="minorHAnsi" w:cstheme="majorBidi"/>
          <w:b w:val="0"/>
          <w:lang w:val="pl-PL"/>
        </w:rPr>
        <w:t>Harmono</w:t>
      </w:r>
      <w:r w:rsidR="001527CA" w:rsidRPr="00AD1FEE">
        <w:t>gram</w:t>
      </w:r>
      <w:r w:rsidR="001527CA" w:rsidRPr="006F218D">
        <w:rPr>
          <w:rStyle w:val="TekstpodstawowyZnak"/>
          <w:rFonts w:asciiTheme="minorHAnsi" w:eastAsiaTheme="majorEastAsia" w:hAnsiTheme="minorHAnsi" w:cstheme="majorBidi"/>
          <w:b w:val="0"/>
          <w:lang w:val="pl-PL"/>
        </w:rPr>
        <w:t xml:space="preserve"> projektu</w:t>
      </w:r>
      <w:bookmarkEnd w:id="63"/>
      <w:bookmarkEnd w:id="64"/>
      <w:bookmarkEnd w:id="65"/>
    </w:p>
    <w:p w:rsidR="00813297" w:rsidRDefault="00813297" w:rsidP="00790F90">
      <w:pPr>
        <w:pStyle w:val="AssecoNormalny"/>
      </w:pPr>
    </w:p>
    <w:p w:rsidR="00790F90" w:rsidRDefault="00790F90" w:rsidP="00790F90">
      <w:pPr>
        <w:pStyle w:val="AssecoNormalny"/>
      </w:pPr>
    </w:p>
    <w:p w:rsidR="00790F90" w:rsidRDefault="00790F90" w:rsidP="00790F90">
      <w:pPr>
        <w:pStyle w:val="AssecoNormalny"/>
      </w:pPr>
      <w:r>
        <w:t xml:space="preserve">Harmonogram projektu </w:t>
      </w:r>
      <w:r w:rsidR="008C5DA1">
        <w:t>migracji</w:t>
      </w:r>
      <w:r>
        <w:t>:</w:t>
      </w:r>
    </w:p>
    <w:tbl>
      <w:tblPr>
        <w:tblStyle w:val="AssecoTabelka"/>
        <w:tblW w:w="9355" w:type="dxa"/>
        <w:tblInd w:w="108" w:type="dxa"/>
        <w:tblLayout w:type="fixed"/>
        <w:tblLook w:val="0460" w:firstRow="1" w:lastRow="1" w:firstColumn="0" w:lastColumn="0" w:noHBand="0" w:noVBand="1"/>
      </w:tblPr>
      <w:tblGrid>
        <w:gridCol w:w="624"/>
        <w:gridCol w:w="4309"/>
        <w:gridCol w:w="2211"/>
        <w:gridCol w:w="2211"/>
      </w:tblGrid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00A4E0"/>
            </w:tcBorders>
            <w:vAlign w:val="center"/>
            <w:hideMark/>
          </w:tcPr>
          <w:p w:rsidR="00DE4932" w:rsidRPr="008C5DA1" w:rsidRDefault="00DE4932" w:rsidP="007357A9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Lp</w:t>
            </w:r>
            <w:r w:rsidR="008C5DA1" w:rsidRPr="008C5DA1">
              <w:rPr>
                <w:color w:val="00A4E0"/>
                <w:sz w:val="22"/>
                <w:szCs w:val="22"/>
              </w:rPr>
              <w:t>.</w:t>
            </w:r>
          </w:p>
        </w:tc>
        <w:tc>
          <w:tcPr>
            <w:tcW w:w="4309" w:type="dxa"/>
            <w:tcBorders>
              <w:top w:val="single" w:sz="4" w:space="0" w:color="00A4E0"/>
            </w:tcBorders>
            <w:vAlign w:val="center"/>
            <w:hideMark/>
          </w:tcPr>
          <w:p w:rsidR="00DE4932" w:rsidRPr="008C5DA1" w:rsidRDefault="00DE4932" w:rsidP="007357A9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Pozycje</w:t>
            </w:r>
          </w:p>
        </w:tc>
        <w:tc>
          <w:tcPr>
            <w:tcW w:w="2211" w:type="dxa"/>
            <w:tcBorders>
              <w:top w:val="single" w:sz="4" w:space="0" w:color="00A4E0"/>
            </w:tcBorders>
            <w:vAlign w:val="center"/>
            <w:hideMark/>
          </w:tcPr>
          <w:p w:rsidR="00DE4932" w:rsidRPr="008C5DA1" w:rsidRDefault="00DE4932" w:rsidP="007357A9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Od</w:t>
            </w:r>
          </w:p>
        </w:tc>
        <w:tc>
          <w:tcPr>
            <w:tcW w:w="2211" w:type="dxa"/>
            <w:tcBorders>
              <w:top w:val="single" w:sz="4" w:space="0" w:color="00A4E0"/>
            </w:tcBorders>
            <w:vAlign w:val="center"/>
            <w:hideMark/>
          </w:tcPr>
          <w:p w:rsidR="00DE4932" w:rsidRPr="008C5DA1" w:rsidRDefault="00DE4932" w:rsidP="007357A9">
            <w:pPr>
              <w:pStyle w:val="Asseco-tabelanormalny"/>
              <w:jc w:val="center"/>
              <w:rPr>
                <w:color w:val="00A4E0"/>
                <w:sz w:val="22"/>
                <w:szCs w:val="22"/>
              </w:rPr>
            </w:pPr>
            <w:r w:rsidRPr="008C5DA1">
              <w:rPr>
                <w:color w:val="00A4E0"/>
                <w:sz w:val="22"/>
                <w:szCs w:val="22"/>
              </w:rPr>
              <w:t>Do</w:t>
            </w: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18" w:space="0" w:color="00A4E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DE4932" w:rsidRPr="008C5DA1" w:rsidRDefault="00134920" w:rsidP="007357A9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1</w:t>
            </w:r>
          </w:p>
        </w:tc>
        <w:tc>
          <w:tcPr>
            <w:tcW w:w="4309" w:type="dxa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DE4932" w:rsidRPr="008C5DA1" w:rsidRDefault="00134920" w:rsidP="007357A9">
            <w:pPr>
              <w:pStyle w:val="Asseco-tabelanormalny"/>
              <w:rPr>
                <w:b/>
                <w:sz w:val="22"/>
                <w:szCs w:val="22"/>
              </w:rPr>
            </w:pPr>
            <w:r w:rsidRPr="008C5DA1">
              <w:rPr>
                <w:b/>
                <w:sz w:val="22"/>
                <w:szCs w:val="22"/>
              </w:rPr>
              <w:t>Etap I – prezentacja rozwiązania</w:t>
            </w:r>
          </w:p>
        </w:tc>
        <w:tc>
          <w:tcPr>
            <w:tcW w:w="2211" w:type="dxa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DE4932" w:rsidRPr="006255E6" w:rsidRDefault="00DE4932" w:rsidP="007357A9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18" w:space="0" w:color="00A4E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DE4932" w:rsidRPr="006255E6" w:rsidRDefault="00DE4932" w:rsidP="007357A9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2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  <w:t>Etap II - Podjęcie decyzji o realizacji projektu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3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  <w:t>Etap III - przygotowanie infrastruktury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3.1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Inwentaryzacja obecnie wykorzystywanej architektury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  <w:t>Etap IV – Produkcja  i testy wewnętrzne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4.1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Przygotowanie bazy danych MS SQL i serwera IIS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4.2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Prace programistyczne i konfiguracyjne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4.3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Testy wewnętrzne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5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  <w:t>Etap V - Testy zewnętrzne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5.1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Dwie iteracje testów zewnętrznych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6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  <w:t>Etap VI – Uruchomienie i stabilizacja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6.1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Szkolenie dla kluczowych użytkowników z nowego interfejsu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6.2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Start pilotażowy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6.3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Nadzór i stabilizacja - po uruchomieniu pilota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6.4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Uruchomienie w całej firmie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6.5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Nadzór i stabilizacja - po uruchomieniu w całej firmie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7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b/>
                <w:bCs/>
                <w:iCs/>
                <w:color w:val="000000"/>
                <w:sz w:val="22"/>
                <w:lang w:val="pl-PL" w:eastAsia="pl-PL"/>
              </w:rPr>
              <w:t>Pozostałe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  <w:tr w:rsidR="00134920" w:rsidRPr="006255E6" w:rsidTr="00134920">
        <w:trPr>
          <w:trHeight w:val="397"/>
        </w:trPr>
        <w:tc>
          <w:tcPr>
            <w:tcW w:w="6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7.1</w:t>
            </w:r>
          </w:p>
        </w:tc>
        <w:tc>
          <w:tcPr>
            <w:tcW w:w="43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8C5DA1" w:rsidRDefault="00134920" w:rsidP="00134920">
            <w:pPr>
              <w:rPr>
                <w:rFonts w:eastAsia="Times New Roman" w:cs="Arial"/>
                <w:color w:val="000000"/>
                <w:sz w:val="22"/>
                <w:lang w:val="pl-PL" w:eastAsia="pl-PL"/>
              </w:rPr>
            </w:pPr>
            <w:r w:rsidRPr="008C5DA1">
              <w:rPr>
                <w:rFonts w:eastAsia="Times New Roman" w:cs="Arial"/>
                <w:color w:val="000000"/>
                <w:sz w:val="22"/>
                <w:lang w:val="pl-PL" w:eastAsia="pl-PL"/>
              </w:rPr>
              <w:t>Prowadzenie projektu</w:t>
            </w: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  <w:tc>
          <w:tcPr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</w:tcPr>
          <w:p w:rsidR="00134920" w:rsidRPr="006255E6" w:rsidRDefault="00134920" w:rsidP="00134920">
            <w:pPr>
              <w:pStyle w:val="Asseco-tabelanormalny"/>
            </w:pPr>
          </w:p>
        </w:tc>
      </w:tr>
    </w:tbl>
    <w:p w:rsidR="00813297" w:rsidRPr="006255E6" w:rsidRDefault="00813297" w:rsidP="00211D5C">
      <w:pPr>
        <w:pStyle w:val="Nagwek1"/>
      </w:pPr>
      <w:bookmarkStart w:id="66" w:name="_Toc340739841"/>
      <w:bookmarkStart w:id="67" w:name="_Toc447808289"/>
      <w:bookmarkStart w:id="68" w:name="_Toc451337841"/>
      <w:r w:rsidRPr="006255E6">
        <w:lastRenderedPageBreak/>
        <w:t>Dane kontaktow</w:t>
      </w:r>
      <w:bookmarkEnd w:id="66"/>
      <w:r w:rsidRPr="006255E6">
        <w:t>e</w:t>
      </w:r>
      <w:bookmarkEnd w:id="67"/>
      <w:bookmarkEnd w:id="68"/>
    </w:p>
    <w:tbl>
      <w:tblPr>
        <w:tblStyle w:val="AssecoTabelka"/>
        <w:tblpPr w:leftFromText="180" w:rightFromText="180" w:vertAnchor="text" w:horzAnchor="margin" w:tblpX="108" w:tblpY="311"/>
        <w:tblW w:w="8594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80" w:firstRow="0" w:lastRow="0" w:firstColumn="1" w:lastColumn="0" w:noHBand="0" w:noVBand="1"/>
      </w:tblPr>
      <w:tblGrid>
        <w:gridCol w:w="4297"/>
        <w:gridCol w:w="4297"/>
      </w:tblGrid>
      <w:tr w:rsidR="00813297" w:rsidRPr="00AD1FEE" w:rsidTr="00AD1FEE">
        <w:trPr>
          <w:trHeight w:val="397"/>
        </w:trPr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b/>
                <w:sz w:val="22"/>
                <w:szCs w:val="22"/>
              </w:rPr>
            </w:pPr>
            <w:bookmarkStart w:id="69" w:name="_Toc340738557"/>
            <w:bookmarkStart w:id="70" w:name="_Toc340738841"/>
            <w:bookmarkStart w:id="71" w:name="_Toc340739842"/>
            <w:bookmarkStart w:id="72" w:name="_Toc340831644"/>
            <w:r w:rsidRPr="008C5DA1">
              <w:rPr>
                <w:b/>
                <w:sz w:val="22"/>
                <w:szCs w:val="22"/>
              </w:rPr>
              <w:t>Osoba odpowiedzialna za wstępną kalkulację kosztu po stronie Asseco BS:</w:t>
            </w:r>
            <w:bookmarkEnd w:id="69"/>
            <w:bookmarkEnd w:id="70"/>
            <w:bookmarkEnd w:id="71"/>
            <w:bookmarkEnd w:id="72"/>
          </w:p>
        </w:tc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do uzupełnienia</w:t>
            </w:r>
          </w:p>
        </w:tc>
      </w:tr>
      <w:tr w:rsidR="00813297" w:rsidRPr="00AD1FEE" w:rsidTr="00AD1FEE">
        <w:trPr>
          <w:trHeight w:val="397"/>
        </w:trPr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b/>
                <w:sz w:val="22"/>
                <w:szCs w:val="22"/>
              </w:rPr>
            </w:pPr>
            <w:bookmarkStart w:id="73" w:name="_Toc340738559"/>
            <w:bookmarkStart w:id="74" w:name="_Toc340738843"/>
            <w:bookmarkStart w:id="75" w:name="_Toc340739844"/>
            <w:bookmarkStart w:id="76" w:name="_Toc340831646"/>
            <w:r w:rsidRPr="008C5DA1">
              <w:rPr>
                <w:b/>
                <w:sz w:val="22"/>
                <w:szCs w:val="22"/>
              </w:rPr>
              <w:t>Stanowisko:</w:t>
            </w:r>
            <w:bookmarkEnd w:id="73"/>
            <w:bookmarkEnd w:id="74"/>
            <w:bookmarkEnd w:id="75"/>
            <w:bookmarkEnd w:id="76"/>
          </w:p>
        </w:tc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do uzupełnienia</w:t>
            </w:r>
          </w:p>
        </w:tc>
      </w:tr>
      <w:tr w:rsidR="00813297" w:rsidRPr="00AD1FEE" w:rsidTr="00AD1FEE">
        <w:trPr>
          <w:trHeight w:val="397"/>
        </w:trPr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b/>
                <w:sz w:val="22"/>
                <w:szCs w:val="22"/>
              </w:rPr>
            </w:pPr>
            <w:bookmarkStart w:id="77" w:name="_Toc340738560"/>
            <w:bookmarkStart w:id="78" w:name="_Toc340738844"/>
            <w:bookmarkStart w:id="79" w:name="_Toc340739845"/>
            <w:bookmarkStart w:id="80" w:name="_Toc340831648"/>
            <w:r w:rsidRPr="008C5DA1">
              <w:rPr>
                <w:b/>
                <w:sz w:val="22"/>
                <w:szCs w:val="22"/>
              </w:rPr>
              <w:t>E-mail:</w:t>
            </w:r>
            <w:bookmarkEnd w:id="77"/>
            <w:bookmarkEnd w:id="78"/>
            <w:bookmarkEnd w:id="79"/>
            <w:bookmarkEnd w:id="80"/>
          </w:p>
        </w:tc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do uzupełnienia</w:t>
            </w:r>
          </w:p>
        </w:tc>
      </w:tr>
      <w:tr w:rsidR="00813297" w:rsidRPr="00AD1FEE" w:rsidTr="00AD1FEE">
        <w:trPr>
          <w:trHeight w:val="397"/>
        </w:trPr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b/>
                <w:sz w:val="22"/>
                <w:szCs w:val="22"/>
              </w:rPr>
            </w:pPr>
            <w:bookmarkStart w:id="81" w:name="_Toc340738562"/>
            <w:bookmarkStart w:id="82" w:name="_Toc340738846"/>
            <w:bookmarkStart w:id="83" w:name="_Toc340739847"/>
            <w:bookmarkStart w:id="84" w:name="_Toc340831650"/>
            <w:r w:rsidRPr="008C5DA1">
              <w:rPr>
                <w:b/>
                <w:sz w:val="22"/>
                <w:szCs w:val="22"/>
              </w:rPr>
              <w:t>Telefon stacjonarny:</w:t>
            </w:r>
            <w:bookmarkEnd w:id="81"/>
            <w:bookmarkEnd w:id="82"/>
            <w:bookmarkEnd w:id="83"/>
            <w:bookmarkEnd w:id="84"/>
          </w:p>
        </w:tc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 xml:space="preserve">do uzupełnienia </w:t>
            </w:r>
          </w:p>
        </w:tc>
      </w:tr>
      <w:tr w:rsidR="00813297" w:rsidRPr="00AD1FEE" w:rsidTr="00AD1FEE">
        <w:trPr>
          <w:trHeight w:val="397"/>
        </w:trPr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b/>
                <w:sz w:val="22"/>
                <w:szCs w:val="22"/>
              </w:rPr>
            </w:pPr>
            <w:bookmarkStart w:id="85" w:name="_Toc340738564"/>
            <w:bookmarkStart w:id="86" w:name="_Toc340738848"/>
            <w:bookmarkStart w:id="87" w:name="_Toc340739849"/>
            <w:bookmarkStart w:id="88" w:name="_Toc340831652"/>
            <w:r w:rsidRPr="008C5DA1">
              <w:rPr>
                <w:b/>
                <w:sz w:val="22"/>
                <w:szCs w:val="22"/>
              </w:rPr>
              <w:t>Telefon komórkowy</w:t>
            </w:r>
            <w:bookmarkEnd w:id="85"/>
            <w:bookmarkEnd w:id="86"/>
            <w:bookmarkEnd w:id="87"/>
            <w:bookmarkEnd w:id="88"/>
          </w:p>
        </w:tc>
        <w:tc>
          <w:tcPr>
            <w:tcW w:w="4297" w:type="dxa"/>
          </w:tcPr>
          <w:p w:rsidR="00813297" w:rsidRPr="008C5DA1" w:rsidRDefault="00813297" w:rsidP="00AD1FEE">
            <w:pPr>
              <w:pStyle w:val="Asseco-tabelanormalny"/>
              <w:rPr>
                <w:sz w:val="22"/>
                <w:szCs w:val="22"/>
              </w:rPr>
            </w:pPr>
            <w:r w:rsidRPr="008C5DA1">
              <w:rPr>
                <w:sz w:val="22"/>
                <w:szCs w:val="22"/>
              </w:rPr>
              <w:t>do uzupełnienia</w:t>
            </w:r>
          </w:p>
        </w:tc>
      </w:tr>
    </w:tbl>
    <w:p w:rsidR="00813297" w:rsidRPr="006255E6" w:rsidRDefault="00813297" w:rsidP="00813297">
      <w:pPr>
        <w:rPr>
          <w:lang w:val="pl-PL" w:eastAsia="pl-PL"/>
        </w:rPr>
      </w:pPr>
    </w:p>
    <w:p w:rsidR="006255E6" w:rsidRDefault="006255E6" w:rsidP="00B17407">
      <w:pPr>
        <w:pStyle w:val="Text"/>
        <w:rPr>
          <w:sz w:val="16"/>
        </w:rPr>
        <w:sectPr w:rsidR="006255E6" w:rsidSect="0034515A">
          <w:pgSz w:w="11907" w:h="16839" w:code="9"/>
          <w:pgMar w:top="1810" w:right="1559" w:bottom="567" w:left="1134" w:header="0" w:footer="0" w:gutter="0"/>
          <w:cols w:space="708"/>
          <w:docGrid w:linePitch="360"/>
        </w:sectPr>
      </w:pPr>
    </w:p>
    <w:p w:rsidR="006829C2" w:rsidRPr="00240879" w:rsidRDefault="006829C2" w:rsidP="00190F5F">
      <w:pPr>
        <w:pStyle w:val="AssecoNormalny"/>
      </w:pPr>
      <w:r w:rsidRPr="00240879">
        <w:lastRenderedPageBreak/>
        <w:t xml:space="preserve">Wszystkie informacje zawarte w tym dokumencie objęte są klauzulą tajemnicy handlowej. Podstawę przygotowania dokumentu stanowią informacje udzielone dobrowolnie przez pracowników firmy </w:t>
      </w:r>
      <w:sdt>
        <w:sdtPr>
          <w:alias w:val="Firma"/>
          <w:id w:val="420437870"/>
          <w:placeholder>
            <w:docPart w:val="6603015DF7194A6AA752C5DE6B6B5F5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52CA3" w:rsidRPr="00240879">
            <w:t>Nazwa firmy</w:t>
          </w:r>
        </w:sdtContent>
      </w:sdt>
      <w:r w:rsidR="002E3D4D" w:rsidRPr="00240879">
        <w:t xml:space="preserve"> </w:t>
      </w:r>
      <w:r w:rsidRPr="00240879">
        <w:t>oraz wiedza</w:t>
      </w:r>
      <w:r w:rsidR="00B75255" w:rsidRPr="00240879">
        <w:t xml:space="preserve"> </w:t>
      </w:r>
      <w:r w:rsidRPr="00240879">
        <w:t>i doświadczenie Asseco Business Solutions S.A. zezwala na kopiowanie, reprodukowanie i wykorzystanie całości lub części niniejszego dokumentu wyłącznie przez Zamawiającego i wyłącznie w celach związanych bezpośrednio</w:t>
      </w:r>
      <w:r w:rsidR="00D155AE">
        <w:t xml:space="preserve"> </w:t>
      </w:r>
      <w:r w:rsidRPr="00240879">
        <w:t xml:space="preserve">z przeprowadzeniem wyżej wspomnianego postępowania o zamówienie. Jakiekolwiek kopiowanie, reprodukowanie lub wykorzystanie całości lub części niniejszego dokumentu przez osoby nieuprawnione lub w celach innych niż określone powyżej bez pisemnej zgody Asseco Business Solutions S.A. stanowi naruszenie praw autorskich. Wszystkie nazwy własne produktów i firm występujące w niniejszej </w:t>
      </w:r>
      <w:r w:rsidR="00E559E0" w:rsidRPr="00240879">
        <w:t>kalkulacji</w:t>
      </w:r>
      <w:r w:rsidRPr="00240879">
        <w:t xml:space="preserve"> są zastrzeżone i stanowią własność odpowiednich podmiotów.</w:t>
      </w:r>
    </w:p>
    <w:p w:rsidR="006829C2" w:rsidRDefault="006829C2" w:rsidP="00190F5F">
      <w:pPr>
        <w:pStyle w:val="AssecoNormalny"/>
        <w:rPr>
          <w:i/>
          <w:color w:val="00A4E0"/>
        </w:rPr>
      </w:pPr>
      <w:r w:rsidRPr="00190F5F">
        <w:rPr>
          <w:i/>
          <w:color w:val="00A4E0"/>
        </w:rPr>
        <w:t xml:space="preserve">Niniejsza </w:t>
      </w:r>
      <w:r w:rsidR="00067C16" w:rsidRPr="00190F5F">
        <w:rPr>
          <w:i/>
          <w:color w:val="00A4E0"/>
        </w:rPr>
        <w:t xml:space="preserve">kalkulacja </w:t>
      </w:r>
      <w:r w:rsidRPr="00190F5F">
        <w:rPr>
          <w:i/>
          <w:color w:val="00A4E0"/>
        </w:rPr>
        <w:t xml:space="preserve"> jest wyłącznie informacją handlową Asseco Bussines Solutions S.A. z siedzibą Lublinie i nie jest oświadczeniem woli zawarcia umowy. Jeżeli niniejszą informację otrzymali Państwo za pośrednictwem poczty email, nie jest ona ofertą złożoną w postaci elektronicznej w rozumieniu art. 66¹ ustawy z dnia 23 kwietnia 1964r. kodeks cywilny (Dz.U. z 1964r. Nr 16 poz. 93 z </w:t>
      </w:r>
      <w:proofErr w:type="spellStart"/>
      <w:r w:rsidRPr="00190F5F">
        <w:rPr>
          <w:i/>
          <w:color w:val="00A4E0"/>
        </w:rPr>
        <w:t>późn</w:t>
      </w:r>
      <w:proofErr w:type="spellEnd"/>
      <w:r w:rsidRPr="00190F5F">
        <w:rPr>
          <w:i/>
          <w:color w:val="00A4E0"/>
        </w:rPr>
        <w:t>. zm.). Wobec powyższego brak niezwłocznej odpowiedzi na niniejszą informację nie poczytuje się za przyjęcie przez Państwo jakiejkolwiek oferty w rozumieniu cytowanej ustawy.</w:t>
      </w:r>
    </w:p>
    <w:p w:rsidR="00C15AA6" w:rsidRPr="00FF4B1D" w:rsidRDefault="00807E53" w:rsidP="00FF4B1D">
      <w:pPr>
        <w:jc w:val="right"/>
        <w:rPr>
          <w:rFonts w:ascii="Arial" w:hAnsi="Arial" w:cs="Arial"/>
          <w:i/>
          <w:color w:val="808080" w:themeColor="background1" w:themeShade="80"/>
          <w:sz w:val="18"/>
          <w:szCs w:val="18"/>
          <w:lang w:val="pl-PL"/>
        </w:rPr>
      </w:pPr>
      <w:proofErr w:type="spellStart"/>
      <w:r w:rsidRPr="00807E53">
        <w:rPr>
          <w:sz w:val="28"/>
          <w:szCs w:val="28"/>
        </w:rPr>
        <w:t>Asseco</w:t>
      </w:r>
      <w:proofErr w:type="spellEnd"/>
      <w:r w:rsidRPr="00807E53">
        <w:rPr>
          <w:sz w:val="28"/>
          <w:szCs w:val="28"/>
        </w:rPr>
        <w:t xml:space="preserve"> Business Solutions S.A.</w:t>
      </w:r>
    </w:p>
    <w:p w:rsidR="00807E53" w:rsidRPr="00807E53" w:rsidRDefault="00807E53" w:rsidP="00FF4B1D">
      <w:pPr>
        <w:pStyle w:val="AssecoNormalny"/>
        <w:ind w:firstLine="851"/>
        <w:jc w:val="right"/>
        <w:rPr>
          <w:color w:val="FFFFFF" w:themeColor="background1"/>
          <w:sz w:val="24"/>
        </w:rPr>
      </w:pPr>
      <w:r w:rsidRPr="00807E53">
        <w:rPr>
          <w:color w:val="FFFFFF" w:themeColor="background1"/>
          <w:sz w:val="24"/>
        </w:rPr>
        <w:t xml:space="preserve">ul. Konrada Wallenroda 4c </w:t>
      </w:r>
    </w:p>
    <w:p w:rsidR="00807E53" w:rsidRPr="00807E53" w:rsidRDefault="00807E53" w:rsidP="00FF4B1D">
      <w:pPr>
        <w:pStyle w:val="AssecoNormalny"/>
        <w:ind w:firstLine="851"/>
        <w:jc w:val="right"/>
        <w:rPr>
          <w:color w:val="FFFFFF" w:themeColor="background1"/>
          <w:sz w:val="24"/>
        </w:rPr>
      </w:pPr>
      <w:r w:rsidRPr="00807E53">
        <w:rPr>
          <w:color w:val="FFFFFF" w:themeColor="background1"/>
          <w:sz w:val="24"/>
        </w:rPr>
        <w:t>20-607 Lublin</w:t>
      </w:r>
    </w:p>
    <w:p w:rsidR="00807E53" w:rsidRPr="00807E53" w:rsidRDefault="00807E53" w:rsidP="00FF4B1D">
      <w:pPr>
        <w:pStyle w:val="AssecoNormalny"/>
        <w:ind w:firstLine="851"/>
        <w:jc w:val="right"/>
        <w:rPr>
          <w:color w:val="FFFFFF" w:themeColor="background1"/>
          <w:sz w:val="24"/>
        </w:rPr>
      </w:pPr>
      <w:r w:rsidRPr="00807E53">
        <w:rPr>
          <w:color w:val="FFFFFF" w:themeColor="background1"/>
          <w:sz w:val="24"/>
        </w:rPr>
        <w:t>tel.: +48 81 535 30 00</w:t>
      </w:r>
    </w:p>
    <w:p w:rsidR="00807E53" w:rsidRPr="00807E53" w:rsidRDefault="00807E53" w:rsidP="00FF4B1D">
      <w:pPr>
        <w:pStyle w:val="AssecoNormalny"/>
        <w:ind w:firstLine="851"/>
        <w:jc w:val="right"/>
        <w:rPr>
          <w:color w:val="FFFFFF" w:themeColor="background1"/>
          <w:sz w:val="24"/>
          <w:lang w:val="en-US"/>
        </w:rPr>
      </w:pPr>
      <w:r w:rsidRPr="00807E53">
        <w:rPr>
          <w:color w:val="FFFFFF" w:themeColor="background1"/>
          <w:sz w:val="24"/>
          <w:lang w:val="en-US"/>
        </w:rPr>
        <w:t>fax: +48 81 535 30 05</w:t>
      </w:r>
    </w:p>
    <w:p w:rsidR="00807E53" w:rsidRPr="00807E53" w:rsidRDefault="00807E53" w:rsidP="00FF4B1D">
      <w:pPr>
        <w:pStyle w:val="AssecoNormalny"/>
        <w:ind w:firstLine="851"/>
        <w:jc w:val="right"/>
        <w:rPr>
          <w:sz w:val="24"/>
          <w:lang w:val="en-US"/>
        </w:rPr>
      </w:pPr>
      <w:r w:rsidRPr="00807E53">
        <w:rPr>
          <w:color w:val="FFFFFF" w:themeColor="background1"/>
          <w:sz w:val="24"/>
          <w:lang w:val="en-US"/>
        </w:rPr>
        <w:t>info</w:t>
      </w:r>
      <w:r w:rsidRPr="00807E53">
        <w:rPr>
          <w:sz w:val="24"/>
          <w:lang w:val="en-US"/>
        </w:rPr>
        <w:t xml:space="preserve">@assecobs.pl </w:t>
      </w:r>
    </w:p>
    <w:p w:rsidR="00807E53" w:rsidRPr="00807E53" w:rsidRDefault="00807E53" w:rsidP="00FF4B1D">
      <w:pPr>
        <w:pStyle w:val="AssecoNormalny"/>
        <w:ind w:firstLine="851"/>
        <w:jc w:val="right"/>
        <w:rPr>
          <w:sz w:val="24"/>
          <w:lang w:val="en-US"/>
        </w:rPr>
      </w:pPr>
      <w:r w:rsidRPr="00807E53">
        <w:rPr>
          <w:sz w:val="24"/>
          <w:lang w:val="en-US"/>
        </w:rPr>
        <w:t>assecobs</w:t>
      </w:r>
      <w:r w:rsidRPr="00807E53">
        <w:rPr>
          <w:color w:val="FFFFFF" w:themeColor="background1"/>
          <w:sz w:val="24"/>
          <w:lang w:val="en-US"/>
        </w:rPr>
        <w:t>.pl</w:t>
      </w: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Default="00807E53" w:rsidP="00807E53">
      <w:pPr>
        <w:pStyle w:val="AssecoNormalny"/>
        <w:rPr>
          <w:lang w:val="en-US"/>
        </w:rPr>
      </w:pPr>
    </w:p>
    <w:p w:rsidR="00807E53" w:rsidRPr="00807E53" w:rsidRDefault="00807E53" w:rsidP="00807E53">
      <w:pPr>
        <w:pStyle w:val="AssecoNormalny"/>
        <w:rPr>
          <w:lang w:val="en-US"/>
        </w:rPr>
      </w:pPr>
      <w:r w:rsidRPr="00232C78">
        <w:rPr>
          <w:noProof/>
          <w:sz w:val="20"/>
        </w:rPr>
        <w:drawing>
          <wp:anchor distT="0" distB="0" distL="114300" distR="114300" simplePos="0" relativeHeight="251657216" behindDoc="1" locked="0" layoutInCell="1" allowOverlap="0" wp14:anchorId="7B2E8E2E" wp14:editId="44116AF4">
            <wp:simplePos x="0" y="0"/>
            <wp:positionH relativeFrom="margin">
              <wp:posOffset>1383369</wp:posOffset>
            </wp:positionH>
            <wp:positionV relativeFrom="page">
              <wp:posOffset>7886849</wp:posOffset>
            </wp:positionV>
            <wp:extent cx="3373286" cy="611409"/>
            <wp:effectExtent l="0" t="0" r="0" b="0"/>
            <wp:wrapTight wrapText="bothSides">
              <wp:wrapPolygon edited="0">
                <wp:start x="1220" y="3368"/>
                <wp:lineTo x="854" y="6736"/>
                <wp:lineTo x="732" y="15493"/>
                <wp:lineTo x="1098" y="18861"/>
                <wp:lineTo x="20616" y="18861"/>
                <wp:lineTo x="20860" y="16166"/>
                <wp:lineTo x="20738" y="6736"/>
                <wp:lineTo x="20494" y="3368"/>
                <wp:lineTo x="1220" y="3368"/>
              </wp:wrapPolygon>
            </wp:wrapTight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86" cy="6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7E53" w:rsidRPr="00807E53" w:rsidSect="00897C0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843" w:right="1701" w:bottom="964" w:left="1134" w:header="0" w:footer="1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97" w:rsidRDefault="00436C97" w:rsidP="007B2D43">
      <w:pPr>
        <w:spacing w:after="0" w:line="240" w:lineRule="auto"/>
      </w:pPr>
      <w:r>
        <w:separator/>
      </w:r>
    </w:p>
  </w:endnote>
  <w:endnote w:type="continuationSeparator" w:id="0">
    <w:p w:rsidR="00436C97" w:rsidRDefault="00436C97" w:rsidP="007B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MdCnEU Normal">
    <w:altName w:val="Courier New"/>
    <w:charset w:val="58"/>
    <w:family w:val="auto"/>
    <w:pitch w:val="variable"/>
    <w:sig w:usb0="800000AF" w:usb1="5000004A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 Bold">
    <w:altName w:val="Arial Narrow"/>
    <w:charset w:val="00"/>
    <w:family w:val="auto"/>
    <w:pitch w:val="variable"/>
    <w:sig w:usb0="00000001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955591"/>
      <w:docPartObj>
        <w:docPartGallery w:val="Page Numbers (Bottom of Page)"/>
        <w:docPartUnique/>
      </w:docPartObj>
    </w:sdtPr>
    <w:sdtEndPr/>
    <w:sdtContent>
      <w:p w:rsidR="00E24198" w:rsidRPr="005969F9" w:rsidRDefault="00E24198" w:rsidP="004C25AC">
        <w:pPr>
          <w:pStyle w:val="stopkadok"/>
        </w:pPr>
        <w:r w:rsidRPr="00672DAB">
          <mc:AlternateContent>
            <mc:Choice Requires="wps">
              <w:drawing>
                <wp:anchor distT="0" distB="0" distL="114300" distR="114300" simplePos="0" relativeHeight="251665408" behindDoc="0" locked="0" layoutInCell="0" allowOverlap="0" wp14:anchorId="14F11A37" wp14:editId="00875A05">
                  <wp:simplePos x="0" y="0"/>
                  <wp:positionH relativeFrom="column">
                    <wp:posOffset>5256530</wp:posOffset>
                  </wp:positionH>
                  <wp:positionV relativeFrom="paragraph">
                    <wp:posOffset>46990</wp:posOffset>
                  </wp:positionV>
                  <wp:extent cx="590400" cy="255600"/>
                  <wp:effectExtent l="0" t="0" r="0" b="0"/>
                  <wp:wrapNone/>
                  <wp:docPr id="47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04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198" w:rsidRPr="001B7EFE" w:rsidRDefault="00E24198" w:rsidP="004C25AC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8C5DA1">
                                <w:t>4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fldSimple w:instr=" NUMPAGES  \* MERGEFORMAT ">
                                <w:r w:rsidR="008C5DA1">
                                  <w:t>14</w:t>
                                </w:r>
                              </w:fldSimple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F11A37"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9" type="#_x0000_t202" style="position:absolute;left:0;text-align:left;margin-left:413.9pt;margin-top:3.7pt;width:46.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/I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" o:allowincell="f" o:allowoverlap="f" filled="f" stroked="f">
                  <v:textbox inset="2mm,,2mm">
                    <w:txbxContent>
                      <w:p w:rsidR="00E24198" w:rsidRPr="001B7EFE" w:rsidRDefault="00E24198" w:rsidP="004C25AC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8C5DA1">
                          <w:t>4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fldSimple w:instr=" NUMPAGES  \* MERGEFORMAT ">
                          <w:r w:rsidR="008C5DA1">
                            <w:t>14</w:t>
                          </w:r>
                        </w:fldSimple>
                      </w:p>
                    </w:txbxContent>
                  </v:textbox>
                </v:shape>
              </w:pict>
            </mc:Fallback>
          </mc:AlternateContent>
        </w:r>
      </w:p>
      <w:p w:rsidR="00E24198" w:rsidRPr="005969F9" w:rsidRDefault="00E24198" w:rsidP="004C25AC">
        <w:pPr>
          <w:pStyle w:val="stopkadok"/>
          <w:jc w:val="center"/>
        </w:pPr>
      </w:p>
      <w:tbl>
        <w:tblPr>
          <w:tblW w:w="9354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4F81BD" w:themeColor="accent1"/>
            <w:insideV w:val="inset" w:sz="6" w:space="0" w:color="4F81BD" w:themeColor="accent1"/>
          </w:tblBorders>
          <w:tblLook w:val="04A0" w:firstRow="1" w:lastRow="0" w:firstColumn="1" w:lastColumn="0" w:noHBand="0" w:noVBand="1"/>
        </w:tblPr>
        <w:tblGrid>
          <w:gridCol w:w="7587"/>
          <w:gridCol w:w="1767"/>
        </w:tblGrid>
        <w:tr w:rsidR="00E24198" w:rsidRPr="00097959" w:rsidTr="000C3CE5">
          <w:trPr>
            <w:trHeight w:val="113"/>
            <w:tblCellSpacing w:w="20" w:type="dxa"/>
          </w:trPr>
          <w:tc>
            <w:tcPr>
              <w:tcW w:w="7527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:rsidR="00E24198" w:rsidRPr="001B7EFE" w:rsidRDefault="00436C97" w:rsidP="004C25AC">
              <w:pPr>
                <w:pStyle w:val="stopkadok"/>
              </w:pPr>
              <w:sdt>
                <w:sdtPr>
                  <w:rPr>
                    <w:color w:val="00A4E0"/>
                    <w:szCs w:val="18"/>
                  </w:rPr>
                  <w:alias w:val="Temat"/>
                  <w:tag w:val=""/>
                  <w:id w:val="-25568850"/>
                  <w:placeholder>
                    <w:docPart w:val="029204FEA840406C821E275A31630A0D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E24198">
                    <w:rPr>
                      <w:color w:val="00A4E0"/>
                      <w:szCs w:val="18"/>
                    </w:rPr>
                    <w:t>Wstępna kalkulacja kosztu migracji systemu Asseco Softlab ERP na architekturę trójwarstwową i nowego klienta dostępowego WEB</w:t>
                  </w:r>
                </w:sdtContent>
              </w:sdt>
            </w:p>
          </w:tc>
          <w:tc>
            <w:tcPr>
              <w:tcW w:w="1707" w:type="dxa"/>
              <w:tcBorders>
                <w:top w:val="inset" w:sz="6" w:space="0" w:color="FFFFFF" w:themeColor="background1"/>
                <w:left w:val="single" w:sz="4" w:space="0" w:color="00A4E0"/>
                <w:bottom w:val="nil"/>
                <w:right w:val="single" w:sz="2" w:space="0" w:color="FFFFFF" w:themeColor="background1"/>
              </w:tcBorders>
            </w:tcPr>
            <w:p w:rsidR="00E24198" w:rsidRPr="00097959" w:rsidRDefault="00436C97" w:rsidP="004C25AC">
              <w:pPr>
                <w:pStyle w:val="stopkatekstniebieski"/>
                <w:jc w:val="center"/>
                <w:rPr>
                  <w:color w:val="00A4E0"/>
                </w:rPr>
              </w:pPr>
              <w:sdt>
                <w:sdtPr>
                  <w:rPr>
                    <w:color w:val="auto"/>
                  </w:rPr>
                  <w:alias w:val="Tytuł"/>
                  <w:tag w:val=""/>
                  <w:id w:val="1064684680"/>
                  <w:placeholder>
                    <w:docPart w:val="0D920AA6350E4071B6215217FEB0B22F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E24198" w:rsidRPr="00097959">
                    <w:rPr>
                      <w:color w:val="auto"/>
                    </w:rPr>
                    <w:t>Asseco Softlab ERP</w:t>
                  </w:r>
                </w:sdtContent>
              </w:sdt>
            </w:p>
          </w:tc>
        </w:tr>
      </w:tbl>
      <w:p w:rsidR="00E24198" w:rsidRDefault="00436C97" w:rsidP="004C25AC">
        <w:pPr>
          <w:pStyle w:val="stopkadok"/>
          <w:jc w:val="left"/>
        </w:pPr>
      </w:p>
    </w:sdtContent>
  </w:sdt>
  <w:p w:rsidR="00E24198" w:rsidRDefault="00E24198" w:rsidP="004C25AC">
    <w:pPr>
      <w:pStyle w:val="stopkadok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AF81276" wp14:editId="79E91C25">
              <wp:simplePos x="0" y="0"/>
              <wp:positionH relativeFrom="column">
                <wp:posOffset>-994410</wp:posOffset>
              </wp:positionH>
              <wp:positionV relativeFrom="paragraph">
                <wp:posOffset>248920</wp:posOffset>
              </wp:positionV>
              <wp:extent cx="581660" cy="304800"/>
              <wp:effectExtent l="0" t="0" r="0" b="0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198" w:rsidRPr="007B2D43" w:rsidRDefault="00E24198" w:rsidP="004C25A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B2D43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7B2D43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B2D43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8C5DA1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 w:rsidRPr="007B2D43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F81276" id="Text Box 2" o:spid="_x0000_s1030" type="#_x0000_t202" style="position:absolute;margin-left:-78.3pt;margin-top:19.6pt;width:45.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" filled="f" stroked="f">
              <v:textbox>
                <w:txbxContent>
                  <w:p w:rsidR="00E24198" w:rsidRPr="007B2D43" w:rsidRDefault="00E24198" w:rsidP="004C25AC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B2D43">
                      <w:rPr>
                        <w:color w:val="FFFFFF" w:themeColor="background1"/>
                      </w:rPr>
                      <w:fldChar w:fldCharType="begin"/>
                    </w:r>
                    <w:r w:rsidRPr="007B2D43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7B2D43">
                      <w:rPr>
                        <w:color w:val="FFFFFF" w:themeColor="background1"/>
                      </w:rPr>
                      <w:fldChar w:fldCharType="separate"/>
                    </w:r>
                    <w:r w:rsidR="008C5DA1">
                      <w:rPr>
                        <w:noProof/>
                        <w:color w:val="FFFFFF" w:themeColor="background1"/>
                      </w:rPr>
                      <w:t>4</w:t>
                    </w:r>
                    <w:r w:rsidRPr="007B2D43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097006"/>
      <w:docPartObj>
        <w:docPartGallery w:val="Page Numbers (Bottom of Page)"/>
        <w:docPartUnique/>
      </w:docPartObj>
    </w:sdtPr>
    <w:sdtEndPr/>
    <w:sdtContent>
      <w:p w:rsidR="00E24198" w:rsidRPr="005969F9" w:rsidRDefault="00E24198" w:rsidP="00D6552B">
        <w:pPr>
          <w:pStyle w:val="stopkadok"/>
        </w:pPr>
        <w:r w:rsidRPr="00672DAB"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56BF691A" wp14:editId="082FE124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46990</wp:posOffset>
                  </wp:positionV>
                  <wp:extent cx="623570" cy="255905"/>
                  <wp:effectExtent l="0" t="0" r="0" b="0"/>
                  <wp:wrapNone/>
                  <wp:docPr id="33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198" w:rsidRPr="007F4A5F" w:rsidRDefault="00E24198" w:rsidP="00D6552B">
                              <w:pPr>
                                <w:pStyle w:val="strlewanr"/>
                              </w:pPr>
                              <w:r w:rsidRPr="007F4A5F">
                                <w:fldChar w:fldCharType="begin"/>
                              </w:r>
                              <w:r w:rsidRPr="007F4A5F">
                                <w:instrText xml:space="preserve"> PAGE </w:instrText>
                              </w:r>
                              <w:r w:rsidRPr="007F4A5F">
                                <w:fldChar w:fldCharType="separate"/>
                              </w:r>
                              <w:r>
                                <w:t>4</w:t>
                              </w:r>
                              <w:r w:rsidRPr="007F4A5F">
                                <w:fldChar w:fldCharType="end"/>
                              </w:r>
                              <w:r w:rsidRPr="007F4A5F">
                                <w:t xml:space="preserve"> z </w:t>
                              </w:r>
                              <w:fldSimple w:instr=" NUMPAGES  \* MERGEFORMAT ">
                                <w:r w:rsidR="00BA1234">
                                  <w:t>14</w:t>
                                </w:r>
                              </w:fldSimple>
                            </w:p>
                            <w:p w:rsidR="00E24198" w:rsidRDefault="00E24198" w:rsidP="00D6552B">
                              <w:pPr>
                                <w:pStyle w:val="strlewanr"/>
                              </w:pPr>
                            </w:p>
                            <w:p w:rsidR="00E24198" w:rsidRPr="001B7EFE" w:rsidRDefault="00E24198" w:rsidP="00D6552B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>
                                <w:t>4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fldSimple w:instr=" NUMPAGES  \* MERGEFORMAT ">
                                <w:r w:rsidR="00BA1234">
                                  <w:t>14</w:t>
                                </w:r>
                              </w:fldSimple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6BF691A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10.3pt;margin-top:3.7pt;width:49.1pt;height:2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lLuQIAAMI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" filled="f" stroked="f">
                  <v:textbox inset="2mm,,2mm">
                    <w:txbxContent>
                      <w:p w:rsidR="00E24198" w:rsidRPr="007F4A5F" w:rsidRDefault="00E24198" w:rsidP="00D6552B">
                        <w:pPr>
                          <w:pStyle w:val="strlewanr"/>
                        </w:pPr>
                        <w:r w:rsidRPr="007F4A5F">
                          <w:fldChar w:fldCharType="begin"/>
                        </w:r>
                        <w:r w:rsidRPr="007F4A5F">
                          <w:instrText xml:space="preserve"> PAGE </w:instrText>
                        </w:r>
                        <w:r w:rsidRPr="007F4A5F">
                          <w:fldChar w:fldCharType="separate"/>
                        </w:r>
                        <w:r>
                          <w:t>4</w:t>
                        </w:r>
                        <w:r w:rsidRPr="007F4A5F">
                          <w:fldChar w:fldCharType="end"/>
                        </w:r>
                        <w:r w:rsidRPr="007F4A5F">
                          <w:t xml:space="preserve"> z </w:t>
                        </w:r>
                        <w:fldSimple w:instr=" NUMPAGES  \* MERGEFORMAT ">
                          <w:r w:rsidR="00BA1234">
                            <w:t>14</w:t>
                          </w:r>
                        </w:fldSimple>
                      </w:p>
                      <w:p w:rsidR="00E24198" w:rsidRDefault="00E24198" w:rsidP="00D6552B">
                        <w:pPr>
                          <w:pStyle w:val="strlewanr"/>
                        </w:pPr>
                      </w:p>
                      <w:p w:rsidR="00E24198" w:rsidRPr="001B7EFE" w:rsidRDefault="00E24198" w:rsidP="00D6552B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>
                          <w:t>4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fldSimple w:instr=" NUMPAGES  \* MERGEFORMAT ">
                          <w:r w:rsidR="00BA1234">
                            <w:t>14</w:t>
                          </w:r>
                        </w:fldSimple>
                      </w:p>
                    </w:txbxContent>
                  </v:textbox>
                </v:shape>
              </w:pict>
            </mc:Fallback>
          </mc:AlternateContent>
        </w:r>
      </w:p>
      <w:p w:rsidR="00E24198" w:rsidRPr="005969F9" w:rsidRDefault="00E24198" w:rsidP="00D6552B">
        <w:pPr>
          <w:pStyle w:val="stopkadok"/>
        </w:pPr>
      </w:p>
      <w:tbl>
        <w:tblPr>
          <w:tblW w:w="9354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4F81BD" w:themeColor="accent1"/>
            <w:insideV w:val="inset" w:sz="6" w:space="0" w:color="4F81BD" w:themeColor="accent1"/>
          </w:tblBorders>
          <w:tblLook w:val="04A0" w:firstRow="1" w:lastRow="0" w:firstColumn="1" w:lastColumn="0" w:noHBand="0" w:noVBand="1"/>
        </w:tblPr>
        <w:tblGrid>
          <w:gridCol w:w="7587"/>
          <w:gridCol w:w="1767"/>
        </w:tblGrid>
        <w:tr w:rsidR="00E24198" w:rsidRPr="00097959" w:rsidTr="00097959">
          <w:trPr>
            <w:trHeight w:val="113"/>
            <w:tblCellSpacing w:w="20" w:type="dxa"/>
          </w:trPr>
          <w:tc>
            <w:tcPr>
              <w:tcW w:w="7527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:rsidR="00E24198" w:rsidRPr="001B7EFE" w:rsidRDefault="00436C97" w:rsidP="003B16E3">
              <w:pPr>
                <w:pStyle w:val="stopkadok"/>
              </w:pPr>
              <w:sdt>
                <w:sdtPr>
                  <w:rPr>
                    <w:color w:val="00A4E0"/>
                    <w:szCs w:val="18"/>
                  </w:rPr>
                  <w:alias w:val="Temat"/>
                  <w:tag w:val=""/>
                  <w:id w:val="-643740603"/>
                  <w:placeholder>
                    <w:docPart w:val="89C2E8BED7174D379F089DD09D4F7FAF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E24198">
                    <w:rPr>
                      <w:color w:val="00A4E0"/>
                      <w:szCs w:val="18"/>
                    </w:rPr>
                    <w:t>Wstępna kalkulacja kosztu migracji systemu Asseco Softlab ERP na architekturę trójwarstwową i nowego klienta dostępowego WEB</w:t>
                  </w:r>
                </w:sdtContent>
              </w:sdt>
            </w:p>
          </w:tc>
          <w:tc>
            <w:tcPr>
              <w:tcW w:w="1707" w:type="dxa"/>
              <w:tcBorders>
                <w:top w:val="inset" w:sz="6" w:space="0" w:color="FFFFFF" w:themeColor="background1"/>
                <w:left w:val="single" w:sz="4" w:space="0" w:color="00A4E0"/>
                <w:bottom w:val="nil"/>
                <w:right w:val="single" w:sz="2" w:space="0" w:color="FFFFFF" w:themeColor="background1"/>
              </w:tcBorders>
            </w:tcPr>
            <w:p w:rsidR="00E24198" w:rsidRPr="00097959" w:rsidRDefault="00436C97" w:rsidP="00097959">
              <w:pPr>
                <w:pStyle w:val="stopkatekstniebieski"/>
                <w:jc w:val="center"/>
                <w:rPr>
                  <w:color w:val="00A4E0"/>
                </w:rPr>
              </w:pPr>
              <w:sdt>
                <w:sdtPr>
                  <w:rPr>
                    <w:color w:val="auto"/>
                  </w:rPr>
                  <w:alias w:val="Tytuł"/>
                  <w:tag w:val=""/>
                  <w:id w:val="327330539"/>
                  <w:placeholder>
                    <w:docPart w:val="78818A4CFFEA4D0BBC87120D0BD5739A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E24198" w:rsidRPr="00097959">
                    <w:rPr>
                      <w:color w:val="auto"/>
                    </w:rPr>
                    <w:t>Asseco Softlab ERP</w:t>
                  </w:r>
                </w:sdtContent>
              </w:sdt>
            </w:p>
          </w:tc>
        </w:tr>
      </w:tbl>
      <w:p w:rsidR="00E24198" w:rsidRPr="005969F9" w:rsidRDefault="00436C97" w:rsidP="00CA4BB7">
        <w:pPr>
          <w:pStyle w:val="stopkadok"/>
          <w:jc w:val="left"/>
        </w:pPr>
      </w:p>
    </w:sdtContent>
  </w:sdt>
  <w:p w:rsidR="00E24198" w:rsidRDefault="00E24198">
    <w:pPr>
      <w:pStyle w:val="Stopka"/>
    </w:pPr>
  </w:p>
  <w:p w:rsidR="00E24198" w:rsidRDefault="00E24198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FDCDBA0" wp14:editId="46E24FC8">
              <wp:simplePos x="0" y="0"/>
              <wp:positionH relativeFrom="column">
                <wp:posOffset>-994410</wp:posOffset>
              </wp:positionH>
              <wp:positionV relativeFrom="paragraph">
                <wp:posOffset>248920</wp:posOffset>
              </wp:positionV>
              <wp:extent cx="581660" cy="304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198" w:rsidRPr="007B2D43" w:rsidRDefault="00E24198" w:rsidP="007B2D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B2D43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7B2D43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B2D43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 w:rsidRPr="007B2D43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CDBA0" id="_x0000_s1032" type="#_x0000_t202" style="position:absolute;margin-left:-78.3pt;margin-top:19.6pt;width:45.8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" filled="f" stroked="f">
              <v:textbox>
                <w:txbxContent>
                  <w:p w:rsidR="00E24198" w:rsidRPr="007B2D43" w:rsidRDefault="00E24198" w:rsidP="007B2D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B2D43">
                      <w:rPr>
                        <w:color w:val="FFFFFF" w:themeColor="background1"/>
                      </w:rPr>
                      <w:fldChar w:fldCharType="begin"/>
                    </w:r>
                    <w:r w:rsidRPr="007B2D43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7B2D43"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4</w:t>
                    </w:r>
                    <w:r w:rsidRPr="007B2D43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677DBB"/>
  <w:p w:rsidR="00E24198" w:rsidRPr="00D913D0" w:rsidRDefault="00E24198" w:rsidP="00677DBB"/>
  <w:p w:rsidR="00E24198" w:rsidRDefault="00E24198" w:rsidP="00677DBB"/>
  <w:p w:rsidR="00E24198" w:rsidRDefault="00E24198" w:rsidP="00677DBB">
    <w:pPr>
      <w:pStyle w:val="Nagwek"/>
    </w:pPr>
  </w:p>
  <w:p w:rsidR="00E24198" w:rsidRDefault="00E2419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104317"/>
      <w:docPartObj>
        <w:docPartGallery w:val="Page Numbers (Bottom of Page)"/>
        <w:docPartUnique/>
      </w:docPartObj>
    </w:sdtPr>
    <w:sdtEndPr/>
    <w:sdtContent>
      <w:p w:rsidR="00E24198" w:rsidRPr="005969F9" w:rsidRDefault="00E24198" w:rsidP="00D6552B">
        <w:pPr>
          <w:pStyle w:val="stopkadok"/>
        </w:pPr>
        <w:r w:rsidRPr="00672DAB">
          <mc:AlternateContent>
            <mc:Choice Requires="wps">
              <w:drawing>
                <wp:anchor distT="0" distB="0" distL="114300" distR="114300" simplePos="0" relativeHeight="251658240" behindDoc="0" locked="0" layoutInCell="0" allowOverlap="0" wp14:anchorId="180D9FA9" wp14:editId="5DB2D64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86360</wp:posOffset>
                  </wp:positionV>
                  <wp:extent cx="622800" cy="255600"/>
                  <wp:effectExtent l="0" t="0" r="0" b="0"/>
                  <wp:wrapNone/>
                  <wp:docPr id="584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198" w:rsidRPr="001B7EFE" w:rsidRDefault="00E24198" w:rsidP="003F70C8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8C5DA1">
                                <w:t>5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fldSimple w:instr=" NUMPAGES  \* MERGEFORMAT ">
                                <w:r w:rsidR="008C5DA1">
                                  <w:t>14</w:t>
                                </w:r>
                              </w:fldSimple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0D9FA9"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.15pt;margin-top:6.8pt;width:49.0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" o:allowincell="f" o:allowoverlap="f" filled="f" stroked="f">
                  <v:textbox inset="2mm,,2mm">
                    <w:txbxContent>
                      <w:p w:rsidR="00E24198" w:rsidRPr="001B7EFE" w:rsidRDefault="00E24198" w:rsidP="003F70C8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8C5DA1">
                          <w:t>5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fldSimple w:instr=" NUMPAGES  \* MERGEFORMAT ">
                          <w:r w:rsidR="008C5DA1">
                            <w:t>14</w:t>
                          </w:r>
                        </w:fldSimple>
                      </w:p>
                    </w:txbxContent>
                  </v:textbox>
                </v:shape>
              </w:pict>
            </mc:Fallback>
          </mc:AlternateContent>
        </w:r>
      </w:p>
      <w:p w:rsidR="00E24198" w:rsidRPr="005969F9" w:rsidRDefault="00E24198" w:rsidP="003F70C8">
        <w:pPr>
          <w:pStyle w:val="stopkadok"/>
          <w:jc w:val="center"/>
        </w:pPr>
      </w:p>
      <w:tbl>
        <w:tblPr>
          <w:tblW w:w="9392" w:type="dxa"/>
          <w:tblCellSpacing w:w="20" w:type="dxa"/>
          <w:tblBorders>
            <w:top w:val="inset" w:sz="6" w:space="0" w:color="FFFFFF" w:themeColor="background1"/>
            <w:insideH w:val="inset" w:sz="6" w:space="0" w:color="4F81BD" w:themeColor="accent1"/>
            <w:insideV w:val="inset" w:sz="6" w:space="0" w:color="4F81BD" w:themeColor="accent1"/>
          </w:tblBorders>
          <w:tblLook w:val="04A0" w:firstRow="1" w:lastRow="0" w:firstColumn="1" w:lastColumn="0" w:noHBand="0" w:noVBand="1"/>
        </w:tblPr>
        <w:tblGrid>
          <w:gridCol w:w="1738"/>
          <w:gridCol w:w="7654"/>
        </w:tblGrid>
        <w:tr w:rsidR="00E24198" w:rsidRPr="00EE636E" w:rsidTr="00FA0BE6">
          <w:trPr>
            <w:trHeight w:val="113"/>
            <w:tblCellSpacing w:w="20" w:type="dxa"/>
          </w:trPr>
          <w:tc>
            <w:tcPr>
              <w:tcW w:w="1678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  <w:vAlign w:val="center"/>
            </w:tcPr>
            <w:p w:rsidR="00E24198" w:rsidRPr="001B7EFE" w:rsidRDefault="00436C97" w:rsidP="00FA0BE6">
              <w:pPr>
                <w:pStyle w:val="stopkadok"/>
              </w:pPr>
              <w:sdt>
                <w:sdtPr>
                  <w:rPr>
                    <w:color w:val="auto"/>
                  </w:rPr>
                  <w:alias w:val="Tytuł"/>
                  <w:tag w:val=""/>
                  <w:id w:val="690413844"/>
                  <w:placeholder>
                    <w:docPart w:val="15FFA006A7FC4A9FACB90C5C692ECCFC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E24198" w:rsidRPr="00097959">
                    <w:rPr>
                      <w:color w:val="auto"/>
                    </w:rPr>
                    <w:t>Asseco Softlab ERP</w:t>
                  </w:r>
                </w:sdtContent>
              </w:sdt>
            </w:p>
          </w:tc>
          <w:tc>
            <w:tcPr>
              <w:tcW w:w="7594" w:type="dxa"/>
              <w:tcBorders>
                <w:top w:val="inset" w:sz="6" w:space="0" w:color="FFFFFF" w:themeColor="background1"/>
                <w:left w:val="single" w:sz="4" w:space="0" w:color="00A4E0"/>
                <w:bottom w:val="nil"/>
                <w:right w:val="single" w:sz="2" w:space="0" w:color="FFFFFF" w:themeColor="background1"/>
              </w:tcBorders>
              <w:vAlign w:val="center"/>
            </w:tcPr>
            <w:p w:rsidR="00E24198" w:rsidRPr="00097959" w:rsidRDefault="00436C97" w:rsidP="00FA0BE6">
              <w:pPr>
                <w:pStyle w:val="stopkatekstniebieski"/>
                <w:ind w:left="1"/>
                <w:rPr>
                  <w:color w:val="00A4E0"/>
                </w:rPr>
              </w:pPr>
              <w:sdt>
                <w:sdtPr>
                  <w:rPr>
                    <w:color w:val="00A4E0"/>
                    <w:szCs w:val="18"/>
                  </w:rPr>
                  <w:alias w:val="Temat"/>
                  <w:tag w:val=""/>
                  <w:id w:val="-950780666"/>
                  <w:placeholder>
                    <w:docPart w:val="2951E3D5CD264A43996D4250FD95961D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E24198">
                    <w:rPr>
                      <w:color w:val="00A4E0"/>
                      <w:szCs w:val="18"/>
                    </w:rPr>
                    <w:t>Wstępna kalkulacja kosztu migracji systemu Asseco Softlab ERP na architekturę trójwarstwową i nowego klienta dostępowego WEB</w:t>
                  </w:r>
                </w:sdtContent>
              </w:sdt>
            </w:p>
          </w:tc>
        </w:tr>
      </w:tbl>
      <w:p w:rsidR="00E24198" w:rsidRDefault="00436C97" w:rsidP="003F70C8">
        <w:pPr>
          <w:pStyle w:val="stopkadok"/>
          <w:jc w:val="left"/>
        </w:pPr>
      </w:p>
    </w:sdtContent>
  </w:sdt>
  <w:p w:rsidR="00E24198" w:rsidRDefault="00E24198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46C37" wp14:editId="604859D0">
              <wp:simplePos x="0" y="0"/>
              <wp:positionH relativeFrom="column">
                <wp:posOffset>-994410</wp:posOffset>
              </wp:positionH>
              <wp:positionV relativeFrom="paragraph">
                <wp:posOffset>248920</wp:posOffset>
              </wp:positionV>
              <wp:extent cx="581660" cy="304800"/>
              <wp:effectExtent l="0" t="0" r="0" b="0"/>
              <wp:wrapNone/>
              <wp:docPr id="5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198" w:rsidRPr="007B2D43" w:rsidRDefault="00E24198" w:rsidP="007B2D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B2D43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7B2D43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B2D43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8C5DA1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 w:rsidRPr="007B2D43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46C37" id="_x0000_s1035" type="#_x0000_t202" style="position:absolute;margin-left:-78.3pt;margin-top:19.6pt;width:45.8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" filled="f" stroked="f">
              <v:textbox>
                <w:txbxContent>
                  <w:p w:rsidR="00E24198" w:rsidRPr="007B2D43" w:rsidRDefault="00E24198" w:rsidP="007B2D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B2D43">
                      <w:rPr>
                        <w:color w:val="FFFFFF" w:themeColor="background1"/>
                      </w:rPr>
                      <w:fldChar w:fldCharType="begin"/>
                    </w:r>
                    <w:r w:rsidRPr="007B2D43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7B2D43">
                      <w:rPr>
                        <w:color w:val="FFFFFF" w:themeColor="background1"/>
                      </w:rPr>
                      <w:fldChar w:fldCharType="separate"/>
                    </w:r>
                    <w:r w:rsidR="008C5DA1">
                      <w:rPr>
                        <w:noProof/>
                        <w:color w:val="FFFFFF" w:themeColor="background1"/>
                      </w:rPr>
                      <w:t>5</w:t>
                    </w:r>
                    <w:r w:rsidRPr="007B2D43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3F70C8">
    <w:pPr>
      <w:pStyle w:val="stopkadok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897C06">
    <w:pPr>
      <w:pStyle w:val="stopkadok"/>
    </w:pPr>
  </w:p>
  <w:p w:rsidR="00E24198" w:rsidRDefault="00E24198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44F52" wp14:editId="45A3C578">
              <wp:simplePos x="0" y="0"/>
              <wp:positionH relativeFrom="column">
                <wp:posOffset>-994410</wp:posOffset>
              </wp:positionH>
              <wp:positionV relativeFrom="paragraph">
                <wp:posOffset>248920</wp:posOffset>
              </wp:positionV>
              <wp:extent cx="581660" cy="304800"/>
              <wp:effectExtent l="0" t="0" r="0" b="0"/>
              <wp:wrapNone/>
              <wp:docPr id="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198" w:rsidRPr="007B2D43" w:rsidRDefault="00E24198" w:rsidP="007B2D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B2D43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7B2D43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B2D43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790F90">
                            <w:rPr>
                              <w:noProof/>
                              <w:color w:val="FFFFFF" w:themeColor="background1"/>
                            </w:rPr>
                            <w:t>15</w:t>
                          </w:r>
                          <w:r w:rsidRPr="007B2D43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44F5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78.3pt;margin-top:19.6pt;width:45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" filled="f" stroked="f">
              <v:textbox>
                <w:txbxContent>
                  <w:p w:rsidR="00E24198" w:rsidRPr="007B2D43" w:rsidRDefault="00E24198" w:rsidP="007B2D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B2D43">
                      <w:rPr>
                        <w:color w:val="FFFFFF" w:themeColor="background1"/>
                      </w:rPr>
                      <w:fldChar w:fldCharType="begin"/>
                    </w:r>
                    <w:r w:rsidRPr="007B2D43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7B2D43">
                      <w:rPr>
                        <w:color w:val="FFFFFF" w:themeColor="background1"/>
                      </w:rPr>
                      <w:fldChar w:fldCharType="separate"/>
                    </w:r>
                    <w:r w:rsidR="00790F90">
                      <w:rPr>
                        <w:noProof/>
                        <w:color w:val="FFFFFF" w:themeColor="background1"/>
                      </w:rPr>
                      <w:t>15</w:t>
                    </w:r>
                    <w:r w:rsidRPr="007B2D43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677DBB"/>
  <w:p w:rsidR="00E24198" w:rsidRPr="00D913D0" w:rsidRDefault="00E24198" w:rsidP="00677DBB"/>
  <w:p w:rsidR="00E24198" w:rsidRDefault="00E24198" w:rsidP="00677DBB"/>
  <w:p w:rsidR="00E24198" w:rsidRDefault="00E24198" w:rsidP="00677DBB">
    <w:pPr>
      <w:pStyle w:val="Nagwek"/>
    </w:pPr>
  </w:p>
  <w:p w:rsidR="00E24198" w:rsidRDefault="00E24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97" w:rsidRDefault="00436C97" w:rsidP="007B2D43">
      <w:pPr>
        <w:spacing w:after="0" w:line="240" w:lineRule="auto"/>
      </w:pPr>
      <w:r>
        <w:separator/>
      </w:r>
    </w:p>
  </w:footnote>
  <w:footnote w:type="continuationSeparator" w:id="0">
    <w:p w:rsidR="00436C97" w:rsidRDefault="00436C97" w:rsidP="007B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7E1C21">
    <w:pPr>
      <w:tabs>
        <w:tab w:val="left" w:pos="5317"/>
      </w:tabs>
      <w:spacing w:after="120"/>
    </w:pPr>
  </w:p>
  <w:p w:rsidR="00E24198" w:rsidRDefault="00E24198" w:rsidP="004A48DC">
    <w:pPr>
      <w:tabs>
        <w:tab w:val="left" w:pos="5317"/>
      </w:tabs>
      <w:spacing w:after="120"/>
      <w:ind w:left="-142"/>
    </w:pPr>
    <w:r w:rsidRPr="00292B9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0BBF081" wp14:editId="05065EB5">
          <wp:simplePos x="0" y="0"/>
          <wp:positionH relativeFrom="column">
            <wp:posOffset>4680585</wp:posOffset>
          </wp:positionH>
          <wp:positionV relativeFrom="paragraph">
            <wp:posOffset>113030</wp:posOffset>
          </wp:positionV>
          <wp:extent cx="1080000" cy="118800"/>
          <wp:effectExtent l="0" t="0" r="6350" b="0"/>
          <wp:wrapSquare wrapText="bothSides"/>
          <wp:docPr id="590" name="Obraz 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606BF110" wp14:editId="280BCC34">
              <wp:simplePos x="0" y="0"/>
              <wp:positionH relativeFrom="column">
                <wp:posOffset>-107950</wp:posOffset>
              </wp:positionH>
              <wp:positionV relativeFrom="paragraph">
                <wp:posOffset>586740</wp:posOffset>
              </wp:positionV>
              <wp:extent cx="5940000" cy="0"/>
              <wp:effectExtent l="0" t="0" r="22860" b="19050"/>
              <wp:wrapNone/>
              <wp:docPr id="589" name="Łącznik prosty ze strzałką 5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F0F0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89" o:spid="_x0000_s1026" type="#_x0000_t32" style="position:absolute;margin-left:-8.5pt;margin-top:46.2pt;width:467.7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" strokecolor="#a5a5a5 [2092]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A5B51D" wp14:editId="5B220BA6">
              <wp:simplePos x="0" y="0"/>
              <wp:positionH relativeFrom="column">
                <wp:posOffset>-302260</wp:posOffset>
              </wp:positionH>
              <wp:positionV relativeFrom="paragraph">
                <wp:posOffset>323850</wp:posOffset>
              </wp:positionV>
              <wp:extent cx="2301875" cy="201600"/>
              <wp:effectExtent l="0" t="0" r="0" b="8255"/>
              <wp:wrapThrough wrapText="bothSides">
                <wp:wrapPolygon edited="0">
                  <wp:start x="352" y="0"/>
                  <wp:lineTo x="352" y="20442"/>
                  <wp:lineTo x="21272" y="20442"/>
                  <wp:lineTo x="21272" y="0"/>
                  <wp:lineTo x="352" y="0"/>
                </wp:wrapPolygon>
              </wp:wrapThrough>
              <wp:docPr id="588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4198" w:rsidRPr="00B7753D" w:rsidRDefault="00E24198" w:rsidP="003F70C8">
                          <w:pPr>
                            <w:pStyle w:val="zapiscopyright"/>
                            <w:rPr>
                              <w:lang w:val="en-US"/>
                            </w:rPr>
                          </w:pPr>
                          <w:r w:rsidRPr="00B7753D">
                            <w:rPr>
                              <w:lang w:val="en-US"/>
                            </w:rPr>
                            <w:t xml:space="preserve">Copyright © Asseco </w:t>
                          </w:r>
                          <w:r>
                            <w:rPr>
                              <w:lang w:val="en-US"/>
                            </w:rPr>
                            <w:t>Business Solutions</w:t>
                          </w:r>
                          <w:r w:rsidRPr="00B7753D">
                            <w:rPr>
                              <w:lang w:val="en-US"/>
                            </w:rPr>
                            <w:t xml:space="preserve"> S.A.</w:t>
                          </w:r>
                        </w:p>
                        <w:p w:rsidR="00E24198" w:rsidRPr="004A48DC" w:rsidRDefault="00E24198" w:rsidP="003F70C8"/>
                        <w:p w:rsidR="00E24198" w:rsidRPr="00B7753D" w:rsidRDefault="00E24198" w:rsidP="003F70C8">
                          <w:pPr>
                            <w:pStyle w:val="zapiscopyright"/>
                            <w:rPr>
                              <w:lang w:val="en-US"/>
                            </w:rPr>
                          </w:pPr>
                          <w:r w:rsidRPr="00B7753D">
                            <w:rPr>
                              <w:lang w:val="en-US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5B51D"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27" type="#_x0000_t202" style="position:absolute;left:0;text-align:left;margin-left:-23.8pt;margin-top:25.5pt;width:181.25pt;height:15.8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" filled="f" stroked="f">
              <v:textbox inset=",0,2mm">
                <w:txbxContent>
                  <w:p w:rsidR="00E24198" w:rsidRPr="00B7753D" w:rsidRDefault="00E24198" w:rsidP="003F70C8">
                    <w:pPr>
                      <w:pStyle w:val="zapiscopyright"/>
                      <w:rPr>
                        <w:lang w:val="en-US"/>
                      </w:rPr>
                    </w:pPr>
                    <w:r w:rsidRPr="00B7753D">
                      <w:rPr>
                        <w:lang w:val="en-US"/>
                      </w:rPr>
                      <w:t xml:space="preserve">Copyright © Asseco </w:t>
                    </w:r>
                    <w:r>
                      <w:rPr>
                        <w:lang w:val="en-US"/>
                      </w:rPr>
                      <w:t>Business Solutions</w:t>
                    </w:r>
                    <w:r w:rsidRPr="00B7753D">
                      <w:rPr>
                        <w:lang w:val="en-US"/>
                      </w:rPr>
                      <w:t xml:space="preserve"> S.A.</w:t>
                    </w:r>
                  </w:p>
                  <w:p w:rsidR="00E24198" w:rsidRPr="004A48DC" w:rsidRDefault="00E24198" w:rsidP="003F70C8"/>
                  <w:p w:rsidR="00E24198" w:rsidRPr="00B7753D" w:rsidRDefault="00E24198" w:rsidP="003F70C8">
                    <w:pPr>
                      <w:pStyle w:val="zapiscopyright"/>
                      <w:rPr>
                        <w:lang w:val="en-US"/>
                      </w:rPr>
                    </w:pPr>
                    <w:r w:rsidRPr="00B7753D">
                      <w:rPr>
                        <w:lang w:val="en-US"/>
                      </w:rPr>
                      <w:t>Copyright © Asseco Poland S.A.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Pr="00292B92" w:rsidRDefault="00E24198" w:rsidP="00793F77">
    <w:pPr>
      <w:tabs>
        <w:tab w:val="left" w:pos="8080"/>
      </w:tabs>
      <w:spacing w:after="120"/>
    </w:pPr>
  </w:p>
  <w:p w:rsidR="00E24198" w:rsidRDefault="00E2419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78D607" wp14:editId="5EB7B311">
              <wp:simplePos x="0" y="0"/>
              <wp:positionH relativeFrom="column">
                <wp:posOffset>3556257</wp:posOffset>
              </wp:positionH>
              <wp:positionV relativeFrom="paragraph">
                <wp:posOffset>333760</wp:posOffset>
              </wp:positionV>
              <wp:extent cx="2301875" cy="246580"/>
              <wp:effectExtent l="0" t="0" r="0" b="1270"/>
              <wp:wrapNone/>
              <wp:docPr id="518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4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4198" w:rsidRPr="00097959" w:rsidRDefault="00E24198" w:rsidP="00793F77">
                          <w:pPr>
                            <w:pStyle w:val="zapiscopyright"/>
                            <w:rPr>
                              <w:color w:val="auto"/>
                              <w:lang w:val="en-GB"/>
                            </w:rPr>
                          </w:pPr>
                          <w:r w:rsidRPr="00097959">
                            <w:rPr>
                              <w:color w:val="auto"/>
                              <w:lang w:val="en-GB"/>
                            </w:rPr>
                            <w:t xml:space="preserve">Copyright © Asseco </w:t>
                          </w:r>
                          <w:r>
                            <w:rPr>
                              <w:lang w:val="en-US"/>
                            </w:rPr>
                            <w:t>Business Solutions</w:t>
                          </w:r>
                          <w:r w:rsidRPr="00097959">
                            <w:rPr>
                              <w:color w:val="auto"/>
                              <w:lang w:val="en-GB"/>
                            </w:rPr>
                            <w:t xml:space="preserve"> S.A.</w:t>
                          </w:r>
                        </w:p>
                        <w:p w:rsidR="00E24198" w:rsidRPr="005606C3" w:rsidRDefault="00E24198" w:rsidP="00793F77">
                          <w:pPr>
                            <w:rPr>
                              <w:lang w:val="en-GB"/>
                            </w:rPr>
                          </w:pPr>
                        </w:p>
                        <w:p w:rsidR="00E24198" w:rsidRPr="005606C3" w:rsidRDefault="00E24198" w:rsidP="00793F77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8D6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0pt;margin-top:26.3pt;width:181.25pt;height:19.4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" filled="f" stroked="f">
              <v:textbox inset=",0,2mm">
                <w:txbxContent>
                  <w:p w:rsidR="00E24198" w:rsidRPr="00097959" w:rsidRDefault="00E24198" w:rsidP="00793F77">
                    <w:pPr>
                      <w:pStyle w:val="zapiscopyright"/>
                      <w:rPr>
                        <w:color w:val="auto"/>
                        <w:lang w:val="en-GB"/>
                      </w:rPr>
                    </w:pPr>
                    <w:r w:rsidRPr="00097959">
                      <w:rPr>
                        <w:color w:val="auto"/>
                        <w:lang w:val="en-GB"/>
                      </w:rPr>
                      <w:t xml:space="preserve">Copyright © Asseco </w:t>
                    </w:r>
                    <w:r>
                      <w:rPr>
                        <w:lang w:val="en-US"/>
                      </w:rPr>
                      <w:t>Business Solutions</w:t>
                    </w:r>
                    <w:r w:rsidRPr="00097959">
                      <w:rPr>
                        <w:color w:val="auto"/>
                        <w:lang w:val="en-GB"/>
                      </w:rPr>
                      <w:t xml:space="preserve"> S.A.</w:t>
                    </w:r>
                  </w:p>
                  <w:p w:rsidR="00E24198" w:rsidRPr="005606C3" w:rsidRDefault="00E24198" w:rsidP="00793F77">
                    <w:pPr>
                      <w:rPr>
                        <w:lang w:val="en-GB"/>
                      </w:rPr>
                    </w:pPr>
                  </w:p>
                  <w:p w:rsidR="00E24198" w:rsidRPr="005606C3" w:rsidRDefault="00E24198" w:rsidP="00793F77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>Copyright © Asseco Poland S.A.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55226889" wp14:editId="2411300E">
              <wp:simplePos x="0" y="0"/>
              <wp:positionH relativeFrom="column">
                <wp:posOffset>-136662</wp:posOffset>
              </wp:positionH>
              <wp:positionV relativeFrom="paragraph">
                <wp:posOffset>583754</wp:posOffset>
              </wp:positionV>
              <wp:extent cx="5939790" cy="0"/>
              <wp:effectExtent l="0" t="0" r="22860" b="19050"/>
              <wp:wrapNone/>
              <wp:docPr id="519" name="Łącznik prosty ze strzałką 5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100C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19" o:spid="_x0000_s1026" type="#_x0000_t32" style="position:absolute;margin-left:-10.75pt;margin-top:45.95pt;width:467.7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" strokecolor="#a5a5a5 [2092]"/>
          </w:pict>
        </mc:Fallback>
      </mc:AlternateContent>
    </w:r>
    <w:r w:rsidRPr="00292B92">
      <w:rPr>
        <w:noProof/>
        <w:lang w:val="pl-PL" w:eastAsia="pl-PL"/>
      </w:rPr>
      <w:drawing>
        <wp:anchor distT="0" distB="0" distL="114300" distR="114300" simplePos="0" relativeHeight="251651072" behindDoc="0" locked="0" layoutInCell="1" allowOverlap="1" wp14:anchorId="426D4C39" wp14:editId="7611F6F4">
          <wp:simplePos x="0" y="0"/>
          <wp:positionH relativeFrom="column">
            <wp:posOffset>-125730</wp:posOffset>
          </wp:positionH>
          <wp:positionV relativeFrom="paragraph">
            <wp:posOffset>131582</wp:posOffset>
          </wp:positionV>
          <wp:extent cx="1079500" cy="118745"/>
          <wp:effectExtent l="0" t="0" r="6350" b="0"/>
          <wp:wrapSquare wrapText="bothSides"/>
          <wp:docPr id="591" name="Obraz 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42346F">
    <w:r>
      <w:rPr>
        <w:noProof/>
        <w:color w:val="7F7F7F" w:themeColor="text1" w:themeTint="80"/>
        <w:lang w:val="pl-PL" w:eastAsia="pl-PL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52184AF" wp14:editId="41EBF2CF">
              <wp:simplePos x="0" y="0"/>
              <wp:positionH relativeFrom="column">
                <wp:posOffset>-1089660</wp:posOffset>
              </wp:positionH>
              <wp:positionV relativeFrom="paragraph">
                <wp:posOffset>-189230</wp:posOffset>
              </wp:positionV>
              <wp:extent cx="7713980" cy="7074535"/>
              <wp:effectExtent l="0" t="0" r="1270" b="0"/>
              <wp:wrapNone/>
              <wp:docPr id="2" name="Dowolny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3980" cy="7074535"/>
                      </a:xfrm>
                      <a:custGeom>
                        <a:avLst/>
                        <a:gdLst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0 w 7555865"/>
                          <a:gd name="connsiteY3" fmla="*/ 2986335 h 2986335"/>
                          <a:gd name="connsiteX4" fmla="*/ 0 w 7555865"/>
                          <a:gd name="connsiteY4" fmla="*/ 0 h 2986335"/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1168106 w 7555865"/>
                          <a:gd name="connsiteY3" fmla="*/ 2986335 h 2986335"/>
                          <a:gd name="connsiteX4" fmla="*/ 0 w 7555865"/>
                          <a:gd name="connsiteY4" fmla="*/ 2986335 h 2986335"/>
                          <a:gd name="connsiteX5" fmla="*/ 0 w 7555865"/>
                          <a:gd name="connsiteY5" fmla="*/ 0 h 2986335"/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1168106 w 7555865"/>
                          <a:gd name="connsiteY3" fmla="*/ 2986335 h 2986335"/>
                          <a:gd name="connsiteX4" fmla="*/ 517983 w 7555865"/>
                          <a:gd name="connsiteY4" fmla="*/ 2975764 h 2986335"/>
                          <a:gd name="connsiteX5" fmla="*/ 0 w 7555865"/>
                          <a:gd name="connsiteY5" fmla="*/ 2986335 h 2986335"/>
                          <a:gd name="connsiteX6" fmla="*/ 0 w 7555865"/>
                          <a:gd name="connsiteY6" fmla="*/ 0 h 2986335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0 w 7555865"/>
                          <a:gd name="connsiteY4" fmla="*/ 3927343 h 3927343"/>
                          <a:gd name="connsiteX5" fmla="*/ 0 w 7555865"/>
                          <a:gd name="connsiteY5" fmla="*/ 2986335 h 3927343"/>
                          <a:gd name="connsiteX6" fmla="*/ 0 w 7555865"/>
                          <a:gd name="connsiteY6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227278 w 7555865"/>
                          <a:gd name="connsiteY4" fmla="*/ 3752740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73722 w 7555865"/>
                          <a:gd name="connsiteY4" fmla="*/ 3869732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7074707"/>
                          <a:gd name="connsiteX1" fmla="*/ 7555865 w 7555865"/>
                          <a:gd name="connsiteY1" fmla="*/ 3147364 h 7074707"/>
                          <a:gd name="connsiteX2" fmla="*/ 7555865 w 7555865"/>
                          <a:gd name="connsiteY2" fmla="*/ 6133699 h 7074707"/>
                          <a:gd name="connsiteX3" fmla="*/ 1168106 w 7555865"/>
                          <a:gd name="connsiteY3" fmla="*/ 6133699 h 7074707"/>
                          <a:gd name="connsiteX4" fmla="*/ 173722 w 7555865"/>
                          <a:gd name="connsiteY4" fmla="*/ 7017096 h 7074707"/>
                          <a:gd name="connsiteX5" fmla="*/ 0 w 7555865"/>
                          <a:gd name="connsiteY5" fmla="*/ 7074707 h 7074707"/>
                          <a:gd name="connsiteX6" fmla="*/ 0 w 7555865"/>
                          <a:gd name="connsiteY6" fmla="*/ 6133699 h 7074707"/>
                          <a:gd name="connsiteX7" fmla="*/ 0 w 7555865"/>
                          <a:gd name="connsiteY7" fmla="*/ 0 h 7074707"/>
                          <a:gd name="connsiteX0" fmla="*/ 0 w 7555865"/>
                          <a:gd name="connsiteY0" fmla="*/ 0 h 7074707"/>
                          <a:gd name="connsiteX1" fmla="*/ 7555865 w 7555865"/>
                          <a:gd name="connsiteY1" fmla="*/ 0 h 7074707"/>
                          <a:gd name="connsiteX2" fmla="*/ 7555865 w 7555865"/>
                          <a:gd name="connsiteY2" fmla="*/ 6133699 h 7074707"/>
                          <a:gd name="connsiteX3" fmla="*/ 1168106 w 7555865"/>
                          <a:gd name="connsiteY3" fmla="*/ 6133699 h 7074707"/>
                          <a:gd name="connsiteX4" fmla="*/ 173722 w 7555865"/>
                          <a:gd name="connsiteY4" fmla="*/ 7017096 h 7074707"/>
                          <a:gd name="connsiteX5" fmla="*/ 0 w 7555865"/>
                          <a:gd name="connsiteY5" fmla="*/ 7074707 h 7074707"/>
                          <a:gd name="connsiteX6" fmla="*/ 0 w 7555865"/>
                          <a:gd name="connsiteY6" fmla="*/ 6133699 h 7074707"/>
                          <a:gd name="connsiteX7" fmla="*/ 0 w 7555865"/>
                          <a:gd name="connsiteY7" fmla="*/ 0 h 70747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555865" h="7074707">
                            <a:moveTo>
                              <a:pt x="0" y="0"/>
                            </a:moveTo>
                            <a:lnTo>
                              <a:pt x="7555865" y="0"/>
                            </a:lnTo>
                            <a:lnTo>
                              <a:pt x="7555865" y="6133699"/>
                            </a:lnTo>
                            <a:lnTo>
                              <a:pt x="1168106" y="6133699"/>
                            </a:lnTo>
                            <a:lnTo>
                              <a:pt x="173722" y="7017096"/>
                            </a:lnTo>
                            <a:cubicBezTo>
                              <a:pt x="78584" y="7078821"/>
                              <a:pt x="70759" y="7067101"/>
                              <a:pt x="0" y="7074707"/>
                            </a:cubicBezTo>
                            <a:lnTo>
                              <a:pt x="0" y="61336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A4E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24198" w:rsidRDefault="00E24198" w:rsidP="0042346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04" tIns="45703" rIns="91404" bIns="45703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184AF" id="Dowolny kształt 2" o:spid="_x0000_s1033" style="position:absolute;margin-left:-85.8pt;margin-top:-14.9pt;width:607.4pt;height:557.0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55865,70747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" adj="-11796480,,5400" path="m,l7555865,r,6133699l1168106,6133699,173722,7017096c78584,7078821,70759,7067101,,7074707l,6133699,,xe" fillcolor="#00a4e0" stroked="f" strokeweight="2pt">
              <v:stroke joinstyle="miter"/>
              <v:formulas/>
              <v:path arrowok="t" o:connecttype="custom" o:connectlocs="0,0;7713980,0;7713980,6133550;1192550,6133550;177357,7016925;0,7074535;0,6133550;0,0" o:connectangles="0,0,0,0,0,0,0,0" textboxrect="0,0,7555865,7074707"/>
              <v:textbox inset="2.539mm,1.2695mm,2.539mm,1.2695mm">
                <w:txbxContent>
                  <w:p w:rsidR="00E24198" w:rsidRDefault="00E24198" w:rsidP="0042346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24198" w:rsidRDefault="00E24198" w:rsidP="0042346F"/>
  <w:p w:rsidR="00E24198" w:rsidRDefault="00E24198" w:rsidP="0042346F"/>
  <w:p w:rsidR="00E24198" w:rsidRDefault="00E2419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Default="00E24198" w:rsidP="00643C90">
    <w:pPr>
      <w:tabs>
        <w:tab w:val="left" w:pos="5317"/>
      </w:tabs>
      <w:spacing w:after="120"/>
      <w:ind w:left="-567"/>
    </w:pPr>
  </w:p>
  <w:p w:rsidR="00E24198" w:rsidRDefault="00E24198" w:rsidP="00643C90">
    <w:pPr>
      <w:tabs>
        <w:tab w:val="left" w:pos="5317"/>
      </w:tabs>
      <w:spacing w:after="120"/>
      <w:ind w:left="-142"/>
    </w:pPr>
    <w:r w:rsidRPr="00292B92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52AA669D" wp14:editId="6E2F7E02">
          <wp:simplePos x="0" y="0"/>
          <wp:positionH relativeFrom="column">
            <wp:posOffset>-106680</wp:posOffset>
          </wp:positionH>
          <wp:positionV relativeFrom="paragraph">
            <wp:posOffset>113030</wp:posOffset>
          </wp:positionV>
          <wp:extent cx="1079500" cy="118745"/>
          <wp:effectExtent l="0" t="0" r="635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F01FEED" wp14:editId="7A9D88A9">
              <wp:simplePos x="0" y="0"/>
              <wp:positionH relativeFrom="column">
                <wp:posOffset>-117029</wp:posOffset>
              </wp:positionH>
              <wp:positionV relativeFrom="paragraph">
                <wp:posOffset>592455</wp:posOffset>
              </wp:positionV>
              <wp:extent cx="5939790" cy="0"/>
              <wp:effectExtent l="0" t="0" r="22860" b="19050"/>
              <wp:wrapNone/>
              <wp:docPr id="10" name="Łącznik prosty ze strzałką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7041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0" o:spid="_x0000_s1026" type="#_x0000_t32" style="position:absolute;margin-left:-9.2pt;margin-top:46.65pt;width:467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" strokecolor="#a5a5a5 [2092]"/>
          </w:pict>
        </mc:Fallback>
      </mc:AlternateContent>
    </w:r>
  </w:p>
  <w:p w:rsidR="00E24198" w:rsidRPr="00643C90" w:rsidRDefault="00E24198" w:rsidP="00643C90">
    <w:pPr>
      <w:tabs>
        <w:tab w:val="left" w:pos="5317"/>
      </w:tabs>
      <w:spacing w:after="120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890AEF0" wp14:editId="3193E443">
              <wp:simplePos x="0" y="0"/>
              <wp:positionH relativeFrom="column">
                <wp:posOffset>3586480</wp:posOffset>
              </wp:positionH>
              <wp:positionV relativeFrom="paragraph">
                <wp:posOffset>113665</wp:posOffset>
              </wp:positionV>
              <wp:extent cx="2301875" cy="203200"/>
              <wp:effectExtent l="0" t="0" r="0" b="6350"/>
              <wp:wrapThrough wrapText="bothSides">
                <wp:wrapPolygon edited="0">
                  <wp:start x="357" y="0"/>
                  <wp:lineTo x="357" y="20250"/>
                  <wp:lineTo x="21249" y="20250"/>
                  <wp:lineTo x="21249" y="0"/>
                  <wp:lineTo x="357" y="0"/>
                </wp:wrapPolygon>
              </wp:wrapThrough>
              <wp:docPr id="11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4198" w:rsidRPr="00B7753D" w:rsidRDefault="00E24198" w:rsidP="00643C90">
                          <w:pPr>
                            <w:pStyle w:val="zapiscopyright"/>
                            <w:rPr>
                              <w:lang w:val="en-US"/>
                            </w:rPr>
                          </w:pPr>
                          <w:r w:rsidRPr="00B7753D">
                            <w:rPr>
                              <w:lang w:val="en-US"/>
                            </w:rPr>
                            <w:t>Copyright © Asseco Poland S.A.</w:t>
                          </w:r>
                        </w:p>
                        <w:p w:rsidR="00E24198" w:rsidRPr="004A48DC" w:rsidRDefault="00E24198" w:rsidP="00643C90"/>
                        <w:p w:rsidR="00E24198" w:rsidRPr="00B7753D" w:rsidRDefault="00E24198" w:rsidP="00643C90">
                          <w:pPr>
                            <w:pStyle w:val="zapiscopyright"/>
                            <w:rPr>
                              <w:lang w:val="en-US"/>
                            </w:rPr>
                          </w:pPr>
                          <w:r w:rsidRPr="00B7753D">
                            <w:rPr>
                              <w:lang w:val="en-US"/>
                            </w:rPr>
                            <w:t>Copyright © Asseco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0AEF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2.4pt;margin-top:8.95pt;width:181.25pt;height:16pt;z-index: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" filled="f" stroked="f">
              <v:textbox inset=",0,2mm">
                <w:txbxContent>
                  <w:p w:rsidR="00E24198" w:rsidRPr="00B7753D" w:rsidRDefault="00E24198" w:rsidP="00643C90">
                    <w:pPr>
                      <w:pStyle w:val="zapiscopyright"/>
                      <w:rPr>
                        <w:lang w:val="en-US"/>
                      </w:rPr>
                    </w:pPr>
                    <w:r w:rsidRPr="00B7753D">
                      <w:rPr>
                        <w:lang w:val="en-US"/>
                      </w:rPr>
                      <w:t>Copyright © Asseco Poland S.A.</w:t>
                    </w:r>
                  </w:p>
                  <w:p w:rsidR="00E24198" w:rsidRPr="004A48DC" w:rsidRDefault="00E24198" w:rsidP="00643C90"/>
                  <w:p w:rsidR="00E24198" w:rsidRPr="00B7753D" w:rsidRDefault="00E24198" w:rsidP="00643C90">
                    <w:pPr>
                      <w:pStyle w:val="zapiscopyright"/>
                      <w:rPr>
                        <w:lang w:val="en-US"/>
                      </w:rPr>
                    </w:pPr>
                    <w:r w:rsidRPr="00B7753D">
                      <w:rPr>
                        <w:lang w:val="en-US"/>
                      </w:rPr>
                      <w:t>Copyright © Asseco Poland S.A.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Pr="00292B92" w:rsidRDefault="00E24198" w:rsidP="008779FC">
    <w:pPr>
      <w:tabs>
        <w:tab w:val="left" w:pos="8080"/>
      </w:tabs>
      <w:spacing w:after="120"/>
    </w:pPr>
    <w:r>
      <w:rPr>
        <w:noProof/>
        <w:lang w:val="pl-PL" w:eastAsia="pl-PL"/>
      </w:rPr>
      <w:drawing>
        <wp:anchor distT="0" distB="0" distL="114300" distR="114300" simplePos="0" relativeHeight="251666432" behindDoc="1" locked="0" layoutInCell="1" allowOverlap="1" wp14:anchorId="3AA00495" wp14:editId="27DC8F5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6141600"/>
          <wp:effectExtent l="0" t="0" r="7620" b="0"/>
          <wp:wrapNone/>
          <wp:docPr id="289" name="Obraz 289" descr="C:\Users\Karolina\Desktop\Asseco\Doc\asseco-ty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olina\Desktop\Asseco\Doc\asseco-ty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400" cy="61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4198" w:rsidRPr="00952B53" w:rsidRDefault="00E24198" w:rsidP="00952B53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Pr="008779FC" w:rsidRDefault="00E24198" w:rsidP="008779FC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98" w:rsidRPr="00952B53" w:rsidRDefault="00E24198" w:rsidP="00952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B25"/>
    <w:multiLevelType w:val="hybridMultilevel"/>
    <w:tmpl w:val="B85878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272"/>
    <w:multiLevelType w:val="multilevel"/>
    <w:tmpl w:val="C3FC47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15F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6E5DF6"/>
    <w:multiLevelType w:val="hybridMultilevel"/>
    <w:tmpl w:val="56BE3176"/>
    <w:lvl w:ilvl="0" w:tplc="F81A93C0">
      <w:start w:val="1"/>
      <w:numFmt w:val="decimal"/>
      <w:pStyle w:val="AssecoWyliczanie1"/>
      <w:lvlText w:val="%1."/>
      <w:lvlJc w:val="left"/>
      <w:pPr>
        <w:ind w:left="360" w:hanging="360"/>
      </w:pPr>
      <w:rPr>
        <w:rFonts w:hint="default"/>
        <w:spacing w:val="34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C484B"/>
    <w:multiLevelType w:val="hybridMultilevel"/>
    <w:tmpl w:val="03CCE21C"/>
    <w:lvl w:ilvl="0" w:tplc="B8F2AD98">
      <w:start w:val="1"/>
      <w:numFmt w:val="bullet"/>
      <w:lvlText w:val="□"/>
      <w:lvlJc w:val="left"/>
      <w:pPr>
        <w:ind w:left="1009" w:hanging="360"/>
      </w:pPr>
      <w:rPr>
        <w:rFonts w:ascii="Verdana" w:hAnsi="Verdana" w:hint="default"/>
      </w:rPr>
    </w:lvl>
    <w:lvl w:ilvl="1" w:tplc="C87CD7F4">
      <w:start w:val="1"/>
      <w:numFmt w:val="bullet"/>
      <w:pStyle w:val="AssecoWypunktowanie3"/>
      <w:lvlText w:val="‒"/>
      <w:lvlJc w:val="left"/>
      <w:pPr>
        <w:ind w:left="1729" w:hanging="360"/>
      </w:pPr>
      <w:rPr>
        <w:rFonts w:ascii="Calibri" w:hAnsi="Calibri" w:hint="default"/>
        <w:color w:val="404040" w:themeColor="text1" w:themeTint="BF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5" w15:restartNumberingAfterBreak="0">
    <w:nsid w:val="1D01755F"/>
    <w:multiLevelType w:val="multilevel"/>
    <w:tmpl w:val="023E647A"/>
    <w:lvl w:ilvl="0">
      <w:start w:val="1"/>
      <w:numFmt w:val="decimal"/>
      <w:pStyle w:val="AssecoTabelawyliczani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481576"/>
    <w:multiLevelType w:val="hybridMultilevel"/>
    <w:tmpl w:val="FE605F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5E3A"/>
    <w:multiLevelType w:val="multilevel"/>
    <w:tmpl w:val="63227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AC64AA"/>
    <w:multiLevelType w:val="hybridMultilevel"/>
    <w:tmpl w:val="1C122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81E89"/>
    <w:multiLevelType w:val="multilevel"/>
    <w:tmpl w:val="306CEC50"/>
    <w:lvl w:ilvl="0">
      <w:start w:val="1"/>
      <w:numFmt w:val="decimal"/>
      <w:pStyle w:val="Numeracja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1.1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364081"/>
    <w:multiLevelType w:val="hybridMultilevel"/>
    <w:tmpl w:val="A4D8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246E5"/>
    <w:multiLevelType w:val="hybridMultilevel"/>
    <w:tmpl w:val="C98E053A"/>
    <w:lvl w:ilvl="0" w:tplc="BBF8A53E">
      <w:start w:val="1"/>
      <w:numFmt w:val="upperLetter"/>
      <w:pStyle w:val="AssecoWyliczanieA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olor w:val="4F81BD" w:themeColor="accen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F3AD5"/>
    <w:multiLevelType w:val="multilevel"/>
    <w:tmpl w:val="D1B0FBDC"/>
    <w:lvl w:ilvl="0">
      <w:start w:val="1"/>
      <w:numFmt w:val="decimal"/>
      <w:pStyle w:val="Level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7F7F7F" w:themeColor="text1" w:themeTint="80"/>
        <w:sz w:val="32"/>
        <w:szCs w:val="3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10"/>
        </w:tabs>
        <w:ind w:left="710" w:hanging="284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808080" w:themeColor="background1" w:themeShade="8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5.%14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6.%15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none"/>
      <w:lvlText w:val="1.6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none"/>
      <w:lvlText w:val="1.7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none"/>
      <w:lvlText w:val="1.8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3" w15:restartNumberingAfterBreak="0">
    <w:nsid w:val="2EAC2EFB"/>
    <w:multiLevelType w:val="hybridMultilevel"/>
    <w:tmpl w:val="F970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488DB46">
      <w:start w:val="1"/>
      <w:numFmt w:val="lowerRoman"/>
      <w:pStyle w:val="AssecoWyliczanie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1CA2"/>
    <w:multiLevelType w:val="multilevel"/>
    <w:tmpl w:val="9FE465E4"/>
    <w:lvl w:ilvl="0">
      <w:start w:val="1"/>
      <w:numFmt w:val="none"/>
      <w:pStyle w:val="N1"/>
      <w:isLgl/>
      <w:lvlText w:val="1"/>
      <w:lvlJc w:val="left"/>
      <w:pPr>
        <w:tabs>
          <w:tab w:val="num" w:pos="284"/>
        </w:tabs>
        <w:ind w:left="284" w:hanging="284"/>
      </w:pPr>
      <w:rPr>
        <w:rFonts w:hint="default"/>
        <w:color w:val="595959" w:themeColor="text1" w:themeTint="A6"/>
        <w:sz w:val="28"/>
        <w:szCs w:val="28"/>
      </w:rPr>
    </w:lvl>
    <w:lvl w:ilvl="1">
      <w:start w:val="2"/>
      <w:numFmt w:val="decimal"/>
      <w:pStyle w:val="Nagwek21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4.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5.%14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6.%15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none"/>
      <w:lvlText w:val="1.6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none"/>
      <w:lvlText w:val="1.7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none"/>
      <w:lvlText w:val="1.8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5" w15:restartNumberingAfterBreak="0">
    <w:nsid w:val="308B781E"/>
    <w:multiLevelType w:val="hybridMultilevel"/>
    <w:tmpl w:val="A8BCD200"/>
    <w:lvl w:ilvl="0" w:tplc="E8861656">
      <w:start w:val="1"/>
      <w:numFmt w:val="upperLetter"/>
      <w:pStyle w:val="AssecoWyliczaniezwyrnieniem1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E5326"/>
    <w:multiLevelType w:val="hybridMultilevel"/>
    <w:tmpl w:val="1DB03F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04670"/>
    <w:multiLevelType w:val="hybridMultilevel"/>
    <w:tmpl w:val="91BA2838"/>
    <w:lvl w:ilvl="0" w:tplc="770CA3CE">
      <w:start w:val="1"/>
      <w:numFmt w:val="bullet"/>
      <w:pStyle w:val="BulletPonits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06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E8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8C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CB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07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02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F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6C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035DC"/>
    <w:multiLevelType w:val="hybridMultilevel"/>
    <w:tmpl w:val="7BA02B98"/>
    <w:lvl w:ilvl="0" w:tplc="DAF23056">
      <w:start w:val="1"/>
      <w:numFmt w:val="bullet"/>
      <w:pStyle w:val="Textzfajka"/>
      <w:lvlText w:val="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sz w:val="20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B69C4"/>
    <w:multiLevelType w:val="hybridMultilevel"/>
    <w:tmpl w:val="21B8E5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7F3A"/>
    <w:multiLevelType w:val="hybridMultilevel"/>
    <w:tmpl w:val="617EB226"/>
    <w:lvl w:ilvl="0" w:tplc="F112FA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BF3F7F"/>
    <w:multiLevelType w:val="multilevel"/>
    <w:tmpl w:val="433A5A04"/>
    <w:lvl w:ilvl="0">
      <w:start w:val="1"/>
      <w:numFmt w:val="none"/>
      <w:pStyle w:val="N20"/>
      <w:isLgl/>
      <w:lvlText w:val="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2"/>
      <w:numFmt w:val="none"/>
      <w:lvlText w:val="2.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2"/>
      <w:numFmt w:val="decimal"/>
      <w:lvlText w:val="%4.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2"/>
      <w:numFmt w:val="decimal"/>
      <w:lvlText w:val="%5.%14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2"/>
      <w:numFmt w:val="decimal"/>
      <w:lvlText w:val="%6.%15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2"/>
      <w:numFmt w:val="decimal"/>
      <w:lvlText w:val="%7.6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2"/>
      <w:numFmt w:val="decimal"/>
      <w:lvlText w:val="%8.7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2"/>
      <w:numFmt w:val="decimal"/>
      <w:lvlText w:val="%9.8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2" w15:restartNumberingAfterBreak="0">
    <w:nsid w:val="4E3636C0"/>
    <w:multiLevelType w:val="multilevel"/>
    <w:tmpl w:val="2902B9FA"/>
    <w:lvl w:ilvl="0">
      <w:start w:val="2"/>
      <w:numFmt w:val="none"/>
      <w:isLgl/>
      <w:suff w:val="space"/>
      <w:lvlText w:val="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pStyle w:val="asseco2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5B75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3823AF"/>
    <w:multiLevelType w:val="hybridMultilevel"/>
    <w:tmpl w:val="ED8010AE"/>
    <w:lvl w:ilvl="0" w:tplc="24D2D6D2">
      <w:start w:val="1"/>
      <w:numFmt w:val="lowerLetter"/>
      <w:pStyle w:val="AssecoWyliczanie2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3A2C218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2927409"/>
    <w:multiLevelType w:val="hybridMultilevel"/>
    <w:tmpl w:val="57C6E29A"/>
    <w:lvl w:ilvl="0" w:tplc="3BAECBB4">
      <w:start w:val="1"/>
      <w:numFmt w:val="bullet"/>
      <w:pStyle w:val="AssecoWypunktowanie2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6" w15:restartNumberingAfterBreak="0">
    <w:nsid w:val="583C504F"/>
    <w:multiLevelType w:val="multilevel"/>
    <w:tmpl w:val="76D8B3C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710" w:hanging="4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A4E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ind w:left="1558" w:hanging="708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A44949"/>
    <w:multiLevelType w:val="hybridMultilevel"/>
    <w:tmpl w:val="E6783EDC"/>
    <w:lvl w:ilvl="0" w:tplc="E25C866E">
      <w:start w:val="1"/>
      <w:numFmt w:val="bullet"/>
      <w:pStyle w:val="AssecoWypunktowanie1"/>
      <w:lvlText w:val=""/>
      <w:lvlJc w:val="left"/>
      <w:pPr>
        <w:ind w:left="720" w:hanging="360"/>
      </w:pPr>
      <w:rPr>
        <w:rFonts w:ascii="Symbol" w:hAnsi="Symbol" w:hint="default"/>
        <w:b/>
        <w:color w:val="00A4E0"/>
        <w:sz w:val="22"/>
        <w:szCs w:val="32"/>
        <w:u w:color="4F81BD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C6592"/>
    <w:multiLevelType w:val="multilevel"/>
    <w:tmpl w:val="A0601338"/>
    <w:lvl w:ilvl="0">
      <w:numFmt w:val="none"/>
      <w:pStyle w:val="N30"/>
      <w:isLgl/>
      <w:lvlText w:val="3."/>
      <w:lvlJc w:val="left"/>
      <w:pPr>
        <w:tabs>
          <w:tab w:val="num" w:pos="284"/>
        </w:tabs>
        <w:ind w:left="284" w:hanging="284"/>
      </w:pPr>
      <w:rPr>
        <w:rFonts w:hint="default"/>
        <w:color w:val="595959" w:themeColor="text1" w:themeTint="A6"/>
        <w:sz w:val="28"/>
        <w:szCs w:val="28"/>
      </w:rPr>
    </w:lvl>
    <w:lvl w:ilvl="1">
      <w:start w:val="3"/>
      <w:numFmt w:val="decimal"/>
      <w:lvlText w:val="%2.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2"/>
      <w:numFmt w:val="decimal"/>
      <w:lvlText w:val="3.%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3"/>
      <w:numFmt w:val="decimal"/>
      <w:lvlText w:val="%4.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3"/>
      <w:numFmt w:val="decimal"/>
      <w:lvlText w:val="%5.4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3"/>
      <w:numFmt w:val="none"/>
      <w:lvlText w:val="3.5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3"/>
      <w:numFmt w:val="decimal"/>
      <w:lvlText w:val="%7.6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3"/>
      <w:numFmt w:val="decimal"/>
      <w:lvlText w:val="%8.7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3"/>
      <w:numFmt w:val="decimal"/>
      <w:lvlText w:val="%9.8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9" w15:restartNumberingAfterBreak="0">
    <w:nsid w:val="714F470F"/>
    <w:multiLevelType w:val="hybridMultilevel"/>
    <w:tmpl w:val="E21E3A1C"/>
    <w:lvl w:ilvl="0" w:tplc="9586D3AC">
      <w:start w:val="1"/>
      <w:numFmt w:val="lowerLetter"/>
      <w:pStyle w:val="AssecoWyliczaniezwyrnieniem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1F497D" w:themeColor="text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35C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9"/>
  </w:num>
  <w:num w:numId="5">
    <w:abstractNumId w:val="28"/>
  </w:num>
  <w:num w:numId="6">
    <w:abstractNumId w:val="17"/>
  </w:num>
  <w:num w:numId="7">
    <w:abstractNumId w:val="12"/>
  </w:num>
  <w:num w:numId="8">
    <w:abstractNumId w:val="18"/>
  </w:num>
  <w:num w:numId="9">
    <w:abstractNumId w:val="2"/>
  </w:num>
  <w:num w:numId="10">
    <w:abstractNumId w:val="30"/>
  </w:num>
  <w:num w:numId="11">
    <w:abstractNumId w:val="20"/>
  </w:num>
  <w:num w:numId="12">
    <w:abstractNumId w:val="1"/>
  </w:num>
  <w:num w:numId="13">
    <w:abstractNumId w:val="23"/>
  </w:num>
  <w:num w:numId="14">
    <w:abstractNumId w:val="7"/>
  </w:num>
  <w:num w:numId="15">
    <w:abstractNumId w:val="27"/>
  </w:num>
  <w:num w:numId="16">
    <w:abstractNumId w:val="27"/>
  </w:num>
  <w:num w:numId="17">
    <w:abstractNumId w:val="25"/>
  </w:num>
  <w:num w:numId="18">
    <w:abstractNumId w:val="5"/>
  </w:num>
  <w:num w:numId="19">
    <w:abstractNumId w:val="27"/>
  </w:num>
  <w:num w:numId="20">
    <w:abstractNumId w:val="25"/>
  </w:num>
  <w:num w:numId="21">
    <w:abstractNumId w:val="3"/>
  </w:num>
  <w:num w:numId="22">
    <w:abstractNumId w:val="24"/>
  </w:num>
  <w:num w:numId="23">
    <w:abstractNumId w:val="13"/>
  </w:num>
  <w:num w:numId="24">
    <w:abstractNumId w:val="11"/>
  </w:num>
  <w:num w:numId="25">
    <w:abstractNumId w:val="15"/>
  </w:num>
  <w:num w:numId="26">
    <w:abstractNumId w:val="29"/>
  </w:num>
  <w:num w:numId="27">
    <w:abstractNumId w:val="4"/>
  </w:num>
  <w:num w:numId="28">
    <w:abstractNumId w:val="26"/>
  </w:num>
  <w:num w:numId="29">
    <w:abstractNumId w:val="26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  <w:num w:numId="34">
    <w:abstractNumId w:val="3"/>
  </w:num>
  <w:num w:numId="35">
    <w:abstractNumId w:val="24"/>
  </w:num>
  <w:num w:numId="36">
    <w:abstractNumId w:val="13"/>
  </w:num>
  <w:num w:numId="37">
    <w:abstractNumId w:val="11"/>
  </w:num>
  <w:num w:numId="38">
    <w:abstractNumId w:val="15"/>
  </w:num>
  <w:num w:numId="39">
    <w:abstractNumId w:val="29"/>
  </w:num>
  <w:num w:numId="40">
    <w:abstractNumId w:val="27"/>
  </w:num>
  <w:num w:numId="41">
    <w:abstractNumId w:val="25"/>
  </w:num>
  <w:num w:numId="42">
    <w:abstractNumId w:val="4"/>
  </w:num>
  <w:num w:numId="43">
    <w:abstractNumId w:val="10"/>
  </w:num>
  <w:num w:numId="44">
    <w:abstractNumId w:val="6"/>
  </w:num>
  <w:num w:numId="45">
    <w:abstractNumId w:val="8"/>
  </w:num>
  <w:num w:numId="46">
    <w:abstractNumId w:val="16"/>
  </w:num>
  <w:num w:numId="47">
    <w:abstractNumId w:val="0"/>
  </w:num>
  <w:num w:numId="48">
    <w:abstractNumId w:val="19"/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43"/>
    <w:rsid w:val="000016B1"/>
    <w:rsid w:val="0000274B"/>
    <w:rsid w:val="000027A0"/>
    <w:rsid w:val="000042C5"/>
    <w:rsid w:val="00004783"/>
    <w:rsid w:val="00004DB8"/>
    <w:rsid w:val="000057F5"/>
    <w:rsid w:val="00005901"/>
    <w:rsid w:val="0000624C"/>
    <w:rsid w:val="0001156B"/>
    <w:rsid w:val="000115D2"/>
    <w:rsid w:val="00011719"/>
    <w:rsid w:val="00011A16"/>
    <w:rsid w:val="00011EA3"/>
    <w:rsid w:val="00012877"/>
    <w:rsid w:val="00013187"/>
    <w:rsid w:val="000159C7"/>
    <w:rsid w:val="00015DE2"/>
    <w:rsid w:val="000165BD"/>
    <w:rsid w:val="00016AE0"/>
    <w:rsid w:val="00020402"/>
    <w:rsid w:val="000216CE"/>
    <w:rsid w:val="000220F0"/>
    <w:rsid w:val="000222FE"/>
    <w:rsid w:val="00024F49"/>
    <w:rsid w:val="000254E8"/>
    <w:rsid w:val="00026B21"/>
    <w:rsid w:val="0003006C"/>
    <w:rsid w:val="000301F0"/>
    <w:rsid w:val="0003748D"/>
    <w:rsid w:val="00041C90"/>
    <w:rsid w:val="0004337E"/>
    <w:rsid w:val="000434FB"/>
    <w:rsid w:val="00043591"/>
    <w:rsid w:val="0004786A"/>
    <w:rsid w:val="0004793E"/>
    <w:rsid w:val="00050929"/>
    <w:rsid w:val="00052ED9"/>
    <w:rsid w:val="000530D8"/>
    <w:rsid w:val="00053610"/>
    <w:rsid w:val="000541D5"/>
    <w:rsid w:val="000552BE"/>
    <w:rsid w:val="00055C6F"/>
    <w:rsid w:val="000564AF"/>
    <w:rsid w:val="00056C28"/>
    <w:rsid w:val="0005721E"/>
    <w:rsid w:val="00062A5F"/>
    <w:rsid w:val="0006391D"/>
    <w:rsid w:val="00063F6D"/>
    <w:rsid w:val="00066FB3"/>
    <w:rsid w:val="0006786B"/>
    <w:rsid w:val="00067C16"/>
    <w:rsid w:val="00073F18"/>
    <w:rsid w:val="00074BE8"/>
    <w:rsid w:val="00076156"/>
    <w:rsid w:val="00077A39"/>
    <w:rsid w:val="00080599"/>
    <w:rsid w:val="00081D61"/>
    <w:rsid w:val="000825A7"/>
    <w:rsid w:val="00082796"/>
    <w:rsid w:val="0008325A"/>
    <w:rsid w:val="00084835"/>
    <w:rsid w:val="00084BD7"/>
    <w:rsid w:val="00086632"/>
    <w:rsid w:val="0009117E"/>
    <w:rsid w:val="000911D2"/>
    <w:rsid w:val="00093001"/>
    <w:rsid w:val="00093EB3"/>
    <w:rsid w:val="0009504F"/>
    <w:rsid w:val="00097959"/>
    <w:rsid w:val="000A39A4"/>
    <w:rsid w:val="000A5E89"/>
    <w:rsid w:val="000A7CCC"/>
    <w:rsid w:val="000B0F3D"/>
    <w:rsid w:val="000B0FD6"/>
    <w:rsid w:val="000B21A5"/>
    <w:rsid w:val="000B3A5D"/>
    <w:rsid w:val="000B4392"/>
    <w:rsid w:val="000B4856"/>
    <w:rsid w:val="000B5584"/>
    <w:rsid w:val="000B5CA9"/>
    <w:rsid w:val="000B61AB"/>
    <w:rsid w:val="000B72EC"/>
    <w:rsid w:val="000C05EE"/>
    <w:rsid w:val="000C3CE5"/>
    <w:rsid w:val="000C52C8"/>
    <w:rsid w:val="000C6237"/>
    <w:rsid w:val="000D2C73"/>
    <w:rsid w:val="000E0F92"/>
    <w:rsid w:val="000E3066"/>
    <w:rsid w:val="000E3E31"/>
    <w:rsid w:val="000E4B2A"/>
    <w:rsid w:val="000E57A0"/>
    <w:rsid w:val="000E593A"/>
    <w:rsid w:val="000F17F0"/>
    <w:rsid w:val="000F1AE5"/>
    <w:rsid w:val="000F1DD0"/>
    <w:rsid w:val="000F2DC3"/>
    <w:rsid w:val="000F3130"/>
    <w:rsid w:val="000F580D"/>
    <w:rsid w:val="000F5AFF"/>
    <w:rsid w:val="000F5D0D"/>
    <w:rsid w:val="000F6849"/>
    <w:rsid w:val="000F7380"/>
    <w:rsid w:val="00100D61"/>
    <w:rsid w:val="00101B2A"/>
    <w:rsid w:val="001046A6"/>
    <w:rsid w:val="00106DB4"/>
    <w:rsid w:val="00110C15"/>
    <w:rsid w:val="00110E2B"/>
    <w:rsid w:val="0011137F"/>
    <w:rsid w:val="001115FE"/>
    <w:rsid w:val="00111B44"/>
    <w:rsid w:val="00112934"/>
    <w:rsid w:val="00114C3B"/>
    <w:rsid w:val="00115A1C"/>
    <w:rsid w:val="0012136D"/>
    <w:rsid w:val="0012172C"/>
    <w:rsid w:val="00121ECF"/>
    <w:rsid w:val="001236F3"/>
    <w:rsid w:val="00124343"/>
    <w:rsid w:val="0012450A"/>
    <w:rsid w:val="001302F4"/>
    <w:rsid w:val="00131E0B"/>
    <w:rsid w:val="00132EDC"/>
    <w:rsid w:val="00133150"/>
    <w:rsid w:val="00133368"/>
    <w:rsid w:val="00133546"/>
    <w:rsid w:val="00133846"/>
    <w:rsid w:val="00134920"/>
    <w:rsid w:val="001349D6"/>
    <w:rsid w:val="001357A4"/>
    <w:rsid w:val="00135FD7"/>
    <w:rsid w:val="0013754D"/>
    <w:rsid w:val="00141FC4"/>
    <w:rsid w:val="00143C1F"/>
    <w:rsid w:val="001451DC"/>
    <w:rsid w:val="001452BD"/>
    <w:rsid w:val="0014548A"/>
    <w:rsid w:val="0014582E"/>
    <w:rsid w:val="001467E6"/>
    <w:rsid w:val="001472DB"/>
    <w:rsid w:val="00147358"/>
    <w:rsid w:val="001477E5"/>
    <w:rsid w:val="00147D32"/>
    <w:rsid w:val="001527CA"/>
    <w:rsid w:val="00155A6F"/>
    <w:rsid w:val="00156E0C"/>
    <w:rsid w:val="001571C4"/>
    <w:rsid w:val="00160513"/>
    <w:rsid w:val="001630E5"/>
    <w:rsid w:val="0016384B"/>
    <w:rsid w:val="00163E31"/>
    <w:rsid w:val="00164489"/>
    <w:rsid w:val="00164813"/>
    <w:rsid w:val="00167BE3"/>
    <w:rsid w:val="001703B1"/>
    <w:rsid w:val="00174CA5"/>
    <w:rsid w:val="00175550"/>
    <w:rsid w:val="00176033"/>
    <w:rsid w:val="00176B34"/>
    <w:rsid w:val="00177ED1"/>
    <w:rsid w:val="00181AED"/>
    <w:rsid w:val="00183D98"/>
    <w:rsid w:val="00184FAD"/>
    <w:rsid w:val="001855E9"/>
    <w:rsid w:val="00185803"/>
    <w:rsid w:val="00190F5F"/>
    <w:rsid w:val="00192F9F"/>
    <w:rsid w:val="00193102"/>
    <w:rsid w:val="00195ED6"/>
    <w:rsid w:val="0019722E"/>
    <w:rsid w:val="001A0E06"/>
    <w:rsid w:val="001A4CC9"/>
    <w:rsid w:val="001A5938"/>
    <w:rsid w:val="001A5F9C"/>
    <w:rsid w:val="001A7A6C"/>
    <w:rsid w:val="001A7D81"/>
    <w:rsid w:val="001B137F"/>
    <w:rsid w:val="001B42BA"/>
    <w:rsid w:val="001B4561"/>
    <w:rsid w:val="001B47EA"/>
    <w:rsid w:val="001B4EEE"/>
    <w:rsid w:val="001C11F0"/>
    <w:rsid w:val="001C281D"/>
    <w:rsid w:val="001C544B"/>
    <w:rsid w:val="001C5C03"/>
    <w:rsid w:val="001D0CD2"/>
    <w:rsid w:val="001D0F04"/>
    <w:rsid w:val="001D35EB"/>
    <w:rsid w:val="001D37F4"/>
    <w:rsid w:val="001E367D"/>
    <w:rsid w:val="001E385A"/>
    <w:rsid w:val="001E4371"/>
    <w:rsid w:val="001E56F9"/>
    <w:rsid w:val="001E6AA8"/>
    <w:rsid w:val="001E6B34"/>
    <w:rsid w:val="001E76A3"/>
    <w:rsid w:val="001F0C04"/>
    <w:rsid w:val="001F1278"/>
    <w:rsid w:val="001F14F6"/>
    <w:rsid w:val="001F2CC4"/>
    <w:rsid w:val="001F4DAF"/>
    <w:rsid w:val="001F57A1"/>
    <w:rsid w:val="001F7370"/>
    <w:rsid w:val="0020011D"/>
    <w:rsid w:val="00200EC4"/>
    <w:rsid w:val="00201092"/>
    <w:rsid w:val="002012CC"/>
    <w:rsid w:val="0020242C"/>
    <w:rsid w:val="00205372"/>
    <w:rsid w:val="002056E5"/>
    <w:rsid w:val="002063A4"/>
    <w:rsid w:val="00207F95"/>
    <w:rsid w:val="00210A20"/>
    <w:rsid w:val="00211AD0"/>
    <w:rsid w:val="00211D5C"/>
    <w:rsid w:val="00211DBE"/>
    <w:rsid w:val="00212F39"/>
    <w:rsid w:val="002166AF"/>
    <w:rsid w:val="00217CD9"/>
    <w:rsid w:val="0022018D"/>
    <w:rsid w:val="00220677"/>
    <w:rsid w:val="00220D34"/>
    <w:rsid w:val="00222AFD"/>
    <w:rsid w:val="0022382A"/>
    <w:rsid w:val="002260AA"/>
    <w:rsid w:val="00226182"/>
    <w:rsid w:val="00230CF8"/>
    <w:rsid w:val="0023157A"/>
    <w:rsid w:val="00233C57"/>
    <w:rsid w:val="00233F77"/>
    <w:rsid w:val="0023524E"/>
    <w:rsid w:val="00236002"/>
    <w:rsid w:val="00236808"/>
    <w:rsid w:val="00237BD2"/>
    <w:rsid w:val="00240879"/>
    <w:rsid w:val="00241232"/>
    <w:rsid w:val="00241D51"/>
    <w:rsid w:val="00242FF6"/>
    <w:rsid w:val="0024323F"/>
    <w:rsid w:val="002448B7"/>
    <w:rsid w:val="00245487"/>
    <w:rsid w:val="002462C5"/>
    <w:rsid w:val="0024716A"/>
    <w:rsid w:val="00251176"/>
    <w:rsid w:val="00251B38"/>
    <w:rsid w:val="00252CA3"/>
    <w:rsid w:val="0025522D"/>
    <w:rsid w:val="002555FF"/>
    <w:rsid w:val="00256625"/>
    <w:rsid w:val="00257E4F"/>
    <w:rsid w:val="00261412"/>
    <w:rsid w:val="00261551"/>
    <w:rsid w:val="00261DE4"/>
    <w:rsid w:val="00263F44"/>
    <w:rsid w:val="00266837"/>
    <w:rsid w:val="002678BF"/>
    <w:rsid w:val="002678C5"/>
    <w:rsid w:val="00270905"/>
    <w:rsid w:val="002709FC"/>
    <w:rsid w:val="00270FC2"/>
    <w:rsid w:val="00271A1E"/>
    <w:rsid w:val="00271AEC"/>
    <w:rsid w:val="00272897"/>
    <w:rsid w:val="00272964"/>
    <w:rsid w:val="00272B4C"/>
    <w:rsid w:val="00274D73"/>
    <w:rsid w:val="00277D11"/>
    <w:rsid w:val="00280B02"/>
    <w:rsid w:val="00280D50"/>
    <w:rsid w:val="00282A74"/>
    <w:rsid w:val="00283A2A"/>
    <w:rsid w:val="0028537B"/>
    <w:rsid w:val="002857F2"/>
    <w:rsid w:val="00285CDD"/>
    <w:rsid w:val="00285F27"/>
    <w:rsid w:val="00290CCE"/>
    <w:rsid w:val="00291AE2"/>
    <w:rsid w:val="0029387D"/>
    <w:rsid w:val="00294AC2"/>
    <w:rsid w:val="00296060"/>
    <w:rsid w:val="002964C0"/>
    <w:rsid w:val="002A0A51"/>
    <w:rsid w:val="002A2772"/>
    <w:rsid w:val="002A2917"/>
    <w:rsid w:val="002A2D8E"/>
    <w:rsid w:val="002A368B"/>
    <w:rsid w:val="002A65E1"/>
    <w:rsid w:val="002A685B"/>
    <w:rsid w:val="002A68A3"/>
    <w:rsid w:val="002B0761"/>
    <w:rsid w:val="002B1B38"/>
    <w:rsid w:val="002B1E21"/>
    <w:rsid w:val="002B2F18"/>
    <w:rsid w:val="002B7966"/>
    <w:rsid w:val="002C0739"/>
    <w:rsid w:val="002C55C5"/>
    <w:rsid w:val="002C6435"/>
    <w:rsid w:val="002C6B5B"/>
    <w:rsid w:val="002D1FC3"/>
    <w:rsid w:val="002D2215"/>
    <w:rsid w:val="002D2BEF"/>
    <w:rsid w:val="002D429F"/>
    <w:rsid w:val="002D723D"/>
    <w:rsid w:val="002D730B"/>
    <w:rsid w:val="002E0EB4"/>
    <w:rsid w:val="002E2A60"/>
    <w:rsid w:val="002E3A65"/>
    <w:rsid w:val="002E3D4D"/>
    <w:rsid w:val="002E45AE"/>
    <w:rsid w:val="002E5C1D"/>
    <w:rsid w:val="002E745B"/>
    <w:rsid w:val="002F1261"/>
    <w:rsid w:val="002F18DF"/>
    <w:rsid w:val="002F1B78"/>
    <w:rsid w:val="002F447F"/>
    <w:rsid w:val="002F4D80"/>
    <w:rsid w:val="0030115F"/>
    <w:rsid w:val="00301A5F"/>
    <w:rsid w:val="00305193"/>
    <w:rsid w:val="00306CF6"/>
    <w:rsid w:val="00306E35"/>
    <w:rsid w:val="003071A3"/>
    <w:rsid w:val="00307417"/>
    <w:rsid w:val="00307A69"/>
    <w:rsid w:val="00310B4F"/>
    <w:rsid w:val="00310BA0"/>
    <w:rsid w:val="00312A94"/>
    <w:rsid w:val="00312D06"/>
    <w:rsid w:val="00313650"/>
    <w:rsid w:val="003169E4"/>
    <w:rsid w:val="00316A92"/>
    <w:rsid w:val="00320206"/>
    <w:rsid w:val="0032066C"/>
    <w:rsid w:val="00320B8E"/>
    <w:rsid w:val="00322571"/>
    <w:rsid w:val="003225FC"/>
    <w:rsid w:val="00325A97"/>
    <w:rsid w:val="0032786C"/>
    <w:rsid w:val="00330280"/>
    <w:rsid w:val="003317EC"/>
    <w:rsid w:val="003326B8"/>
    <w:rsid w:val="00333CAA"/>
    <w:rsid w:val="00334D41"/>
    <w:rsid w:val="00343416"/>
    <w:rsid w:val="003437A7"/>
    <w:rsid w:val="00343D4B"/>
    <w:rsid w:val="0034515A"/>
    <w:rsid w:val="0034590E"/>
    <w:rsid w:val="0034610F"/>
    <w:rsid w:val="00346815"/>
    <w:rsid w:val="00346C50"/>
    <w:rsid w:val="003512D0"/>
    <w:rsid w:val="00352713"/>
    <w:rsid w:val="00352F53"/>
    <w:rsid w:val="003570AB"/>
    <w:rsid w:val="003572DF"/>
    <w:rsid w:val="003572F4"/>
    <w:rsid w:val="00361E32"/>
    <w:rsid w:val="00362C5D"/>
    <w:rsid w:val="0036303F"/>
    <w:rsid w:val="00365A3E"/>
    <w:rsid w:val="00366A57"/>
    <w:rsid w:val="00367A95"/>
    <w:rsid w:val="00367E2A"/>
    <w:rsid w:val="00367FC8"/>
    <w:rsid w:val="00370653"/>
    <w:rsid w:val="003706DE"/>
    <w:rsid w:val="00370B0E"/>
    <w:rsid w:val="00372201"/>
    <w:rsid w:val="003739F5"/>
    <w:rsid w:val="00373AD2"/>
    <w:rsid w:val="0037514A"/>
    <w:rsid w:val="003761CD"/>
    <w:rsid w:val="003762E2"/>
    <w:rsid w:val="00376DAD"/>
    <w:rsid w:val="00377655"/>
    <w:rsid w:val="00380FA3"/>
    <w:rsid w:val="003818DF"/>
    <w:rsid w:val="00381F2C"/>
    <w:rsid w:val="0038324A"/>
    <w:rsid w:val="00383E0F"/>
    <w:rsid w:val="00384814"/>
    <w:rsid w:val="003848F0"/>
    <w:rsid w:val="00384913"/>
    <w:rsid w:val="003852E0"/>
    <w:rsid w:val="00387021"/>
    <w:rsid w:val="0038765D"/>
    <w:rsid w:val="0038778A"/>
    <w:rsid w:val="003901A2"/>
    <w:rsid w:val="00390BC5"/>
    <w:rsid w:val="00392406"/>
    <w:rsid w:val="00392847"/>
    <w:rsid w:val="00392F4A"/>
    <w:rsid w:val="00392F74"/>
    <w:rsid w:val="003953F2"/>
    <w:rsid w:val="003975CC"/>
    <w:rsid w:val="003A114C"/>
    <w:rsid w:val="003A1C51"/>
    <w:rsid w:val="003A374F"/>
    <w:rsid w:val="003A4671"/>
    <w:rsid w:val="003A5863"/>
    <w:rsid w:val="003A722F"/>
    <w:rsid w:val="003B050D"/>
    <w:rsid w:val="003B16E3"/>
    <w:rsid w:val="003B2146"/>
    <w:rsid w:val="003B2625"/>
    <w:rsid w:val="003B424A"/>
    <w:rsid w:val="003B49D4"/>
    <w:rsid w:val="003B4CCB"/>
    <w:rsid w:val="003B5A19"/>
    <w:rsid w:val="003B6EFF"/>
    <w:rsid w:val="003B711C"/>
    <w:rsid w:val="003B7859"/>
    <w:rsid w:val="003C0BA4"/>
    <w:rsid w:val="003C1CC1"/>
    <w:rsid w:val="003C272F"/>
    <w:rsid w:val="003C29FE"/>
    <w:rsid w:val="003C429D"/>
    <w:rsid w:val="003C5105"/>
    <w:rsid w:val="003C5F64"/>
    <w:rsid w:val="003D0651"/>
    <w:rsid w:val="003D2A4A"/>
    <w:rsid w:val="003D2DD3"/>
    <w:rsid w:val="003D489D"/>
    <w:rsid w:val="003D4E49"/>
    <w:rsid w:val="003D4ED9"/>
    <w:rsid w:val="003D552A"/>
    <w:rsid w:val="003D5891"/>
    <w:rsid w:val="003D6143"/>
    <w:rsid w:val="003D75BC"/>
    <w:rsid w:val="003E0076"/>
    <w:rsid w:val="003E096E"/>
    <w:rsid w:val="003E0FC0"/>
    <w:rsid w:val="003E159C"/>
    <w:rsid w:val="003E454D"/>
    <w:rsid w:val="003E6141"/>
    <w:rsid w:val="003E6B79"/>
    <w:rsid w:val="003F0344"/>
    <w:rsid w:val="003F1075"/>
    <w:rsid w:val="003F1F69"/>
    <w:rsid w:val="003F4F43"/>
    <w:rsid w:val="003F5B31"/>
    <w:rsid w:val="003F6349"/>
    <w:rsid w:val="003F6574"/>
    <w:rsid w:val="003F70C8"/>
    <w:rsid w:val="003F7803"/>
    <w:rsid w:val="00400162"/>
    <w:rsid w:val="00401FFC"/>
    <w:rsid w:val="00403816"/>
    <w:rsid w:val="00404137"/>
    <w:rsid w:val="0040461D"/>
    <w:rsid w:val="00405E0E"/>
    <w:rsid w:val="004067AA"/>
    <w:rsid w:val="00411186"/>
    <w:rsid w:val="00411F3F"/>
    <w:rsid w:val="00412CFD"/>
    <w:rsid w:val="0041337A"/>
    <w:rsid w:val="0041388E"/>
    <w:rsid w:val="00415D74"/>
    <w:rsid w:val="004167D0"/>
    <w:rsid w:val="00421049"/>
    <w:rsid w:val="00421EA4"/>
    <w:rsid w:val="00423022"/>
    <w:rsid w:val="0042346F"/>
    <w:rsid w:val="004328B5"/>
    <w:rsid w:val="00433532"/>
    <w:rsid w:val="00434ACF"/>
    <w:rsid w:val="004352A3"/>
    <w:rsid w:val="004358BC"/>
    <w:rsid w:val="0043633F"/>
    <w:rsid w:val="00436C97"/>
    <w:rsid w:val="00440878"/>
    <w:rsid w:val="00440C29"/>
    <w:rsid w:val="00441302"/>
    <w:rsid w:val="00441C49"/>
    <w:rsid w:val="0044241C"/>
    <w:rsid w:val="00443F33"/>
    <w:rsid w:val="00444744"/>
    <w:rsid w:val="00446771"/>
    <w:rsid w:val="00447A2B"/>
    <w:rsid w:val="004504B8"/>
    <w:rsid w:val="00450C5B"/>
    <w:rsid w:val="00452F26"/>
    <w:rsid w:val="004535A4"/>
    <w:rsid w:val="00457C2C"/>
    <w:rsid w:val="00460664"/>
    <w:rsid w:val="00463ED8"/>
    <w:rsid w:val="00463F52"/>
    <w:rsid w:val="00466CF0"/>
    <w:rsid w:val="00467350"/>
    <w:rsid w:val="004731C6"/>
    <w:rsid w:val="00473F56"/>
    <w:rsid w:val="00474D6E"/>
    <w:rsid w:val="0047768E"/>
    <w:rsid w:val="004801B8"/>
    <w:rsid w:val="00480F64"/>
    <w:rsid w:val="004830EF"/>
    <w:rsid w:val="00483E54"/>
    <w:rsid w:val="004849FB"/>
    <w:rsid w:val="004853B6"/>
    <w:rsid w:val="004856A3"/>
    <w:rsid w:val="0048599C"/>
    <w:rsid w:val="00485B7D"/>
    <w:rsid w:val="00486D5D"/>
    <w:rsid w:val="004913FB"/>
    <w:rsid w:val="00492189"/>
    <w:rsid w:val="00493169"/>
    <w:rsid w:val="00496BF4"/>
    <w:rsid w:val="00496D49"/>
    <w:rsid w:val="00497007"/>
    <w:rsid w:val="00497F91"/>
    <w:rsid w:val="004A1124"/>
    <w:rsid w:val="004A1E99"/>
    <w:rsid w:val="004A29CC"/>
    <w:rsid w:val="004A3EBC"/>
    <w:rsid w:val="004A48DC"/>
    <w:rsid w:val="004B0CBB"/>
    <w:rsid w:val="004B17FE"/>
    <w:rsid w:val="004B23AA"/>
    <w:rsid w:val="004B403A"/>
    <w:rsid w:val="004B55BD"/>
    <w:rsid w:val="004B6135"/>
    <w:rsid w:val="004B688C"/>
    <w:rsid w:val="004C1536"/>
    <w:rsid w:val="004C15C2"/>
    <w:rsid w:val="004C1F4C"/>
    <w:rsid w:val="004C23BD"/>
    <w:rsid w:val="004C25AC"/>
    <w:rsid w:val="004C286C"/>
    <w:rsid w:val="004C6C6E"/>
    <w:rsid w:val="004C7D7A"/>
    <w:rsid w:val="004D0129"/>
    <w:rsid w:val="004D04D6"/>
    <w:rsid w:val="004D08D8"/>
    <w:rsid w:val="004D308A"/>
    <w:rsid w:val="004D688E"/>
    <w:rsid w:val="004D6DAE"/>
    <w:rsid w:val="004E1AE7"/>
    <w:rsid w:val="004E1D60"/>
    <w:rsid w:val="004E243F"/>
    <w:rsid w:val="004E25E5"/>
    <w:rsid w:val="004E58AC"/>
    <w:rsid w:val="004E5BC8"/>
    <w:rsid w:val="004E6129"/>
    <w:rsid w:val="004F039B"/>
    <w:rsid w:val="004F205C"/>
    <w:rsid w:val="004F3128"/>
    <w:rsid w:val="004F6A54"/>
    <w:rsid w:val="005012D8"/>
    <w:rsid w:val="005051C7"/>
    <w:rsid w:val="00506E49"/>
    <w:rsid w:val="005071AB"/>
    <w:rsid w:val="00507894"/>
    <w:rsid w:val="00507C76"/>
    <w:rsid w:val="00510F37"/>
    <w:rsid w:val="00511425"/>
    <w:rsid w:val="00512E04"/>
    <w:rsid w:val="00513C1F"/>
    <w:rsid w:val="00514B72"/>
    <w:rsid w:val="00520AE0"/>
    <w:rsid w:val="0052150C"/>
    <w:rsid w:val="0052161D"/>
    <w:rsid w:val="005229E9"/>
    <w:rsid w:val="00524970"/>
    <w:rsid w:val="00525250"/>
    <w:rsid w:val="00527119"/>
    <w:rsid w:val="005329E0"/>
    <w:rsid w:val="00536BA5"/>
    <w:rsid w:val="0053775D"/>
    <w:rsid w:val="00540506"/>
    <w:rsid w:val="00543371"/>
    <w:rsid w:val="005443D5"/>
    <w:rsid w:val="0054506C"/>
    <w:rsid w:val="00545625"/>
    <w:rsid w:val="00546143"/>
    <w:rsid w:val="00546D3B"/>
    <w:rsid w:val="00550272"/>
    <w:rsid w:val="005509FE"/>
    <w:rsid w:val="00550A3F"/>
    <w:rsid w:val="00550A52"/>
    <w:rsid w:val="00550E79"/>
    <w:rsid w:val="00551DFA"/>
    <w:rsid w:val="0055321A"/>
    <w:rsid w:val="00555714"/>
    <w:rsid w:val="0055641D"/>
    <w:rsid w:val="00556C75"/>
    <w:rsid w:val="0055707A"/>
    <w:rsid w:val="005617AC"/>
    <w:rsid w:val="0056403D"/>
    <w:rsid w:val="005640FF"/>
    <w:rsid w:val="00565745"/>
    <w:rsid w:val="005703D0"/>
    <w:rsid w:val="00574A6C"/>
    <w:rsid w:val="0057610A"/>
    <w:rsid w:val="005762EB"/>
    <w:rsid w:val="00576B1D"/>
    <w:rsid w:val="00576DBD"/>
    <w:rsid w:val="00580E88"/>
    <w:rsid w:val="005814D6"/>
    <w:rsid w:val="00582708"/>
    <w:rsid w:val="00582742"/>
    <w:rsid w:val="00583C85"/>
    <w:rsid w:val="005853B9"/>
    <w:rsid w:val="00585886"/>
    <w:rsid w:val="00585FE3"/>
    <w:rsid w:val="00591C95"/>
    <w:rsid w:val="0059231C"/>
    <w:rsid w:val="0059283D"/>
    <w:rsid w:val="005951A0"/>
    <w:rsid w:val="00595FC2"/>
    <w:rsid w:val="00597AA1"/>
    <w:rsid w:val="00597AEC"/>
    <w:rsid w:val="005A328D"/>
    <w:rsid w:val="005A3977"/>
    <w:rsid w:val="005A3A2A"/>
    <w:rsid w:val="005A440B"/>
    <w:rsid w:val="005A45FF"/>
    <w:rsid w:val="005A4E1E"/>
    <w:rsid w:val="005A5229"/>
    <w:rsid w:val="005A5564"/>
    <w:rsid w:val="005A5EE5"/>
    <w:rsid w:val="005A60BC"/>
    <w:rsid w:val="005A61BA"/>
    <w:rsid w:val="005B0304"/>
    <w:rsid w:val="005B116B"/>
    <w:rsid w:val="005B1360"/>
    <w:rsid w:val="005B26B4"/>
    <w:rsid w:val="005B2E3E"/>
    <w:rsid w:val="005B4D18"/>
    <w:rsid w:val="005B6FEE"/>
    <w:rsid w:val="005C06F9"/>
    <w:rsid w:val="005C3C16"/>
    <w:rsid w:val="005C40FA"/>
    <w:rsid w:val="005C47CF"/>
    <w:rsid w:val="005C4CAE"/>
    <w:rsid w:val="005C5667"/>
    <w:rsid w:val="005C5CDF"/>
    <w:rsid w:val="005C5E45"/>
    <w:rsid w:val="005C79F3"/>
    <w:rsid w:val="005D0B67"/>
    <w:rsid w:val="005D0DFC"/>
    <w:rsid w:val="005D3D80"/>
    <w:rsid w:val="005D3FEC"/>
    <w:rsid w:val="005D4AC7"/>
    <w:rsid w:val="005D4EA0"/>
    <w:rsid w:val="005D56A0"/>
    <w:rsid w:val="005E1CED"/>
    <w:rsid w:val="005E38AF"/>
    <w:rsid w:val="005E569B"/>
    <w:rsid w:val="005F0599"/>
    <w:rsid w:val="005F19ED"/>
    <w:rsid w:val="005F1ABD"/>
    <w:rsid w:val="005F1E8E"/>
    <w:rsid w:val="005F3A7A"/>
    <w:rsid w:val="005F4403"/>
    <w:rsid w:val="005F6A46"/>
    <w:rsid w:val="0060143A"/>
    <w:rsid w:val="00601A13"/>
    <w:rsid w:val="00602047"/>
    <w:rsid w:val="00603176"/>
    <w:rsid w:val="00603739"/>
    <w:rsid w:val="00603EAF"/>
    <w:rsid w:val="006041ED"/>
    <w:rsid w:val="00604D49"/>
    <w:rsid w:val="0060510C"/>
    <w:rsid w:val="00606136"/>
    <w:rsid w:val="00607927"/>
    <w:rsid w:val="00610519"/>
    <w:rsid w:val="006105E3"/>
    <w:rsid w:val="0061079B"/>
    <w:rsid w:val="00610FB2"/>
    <w:rsid w:val="0061116A"/>
    <w:rsid w:val="006114A3"/>
    <w:rsid w:val="00611B32"/>
    <w:rsid w:val="00612201"/>
    <w:rsid w:val="006123AB"/>
    <w:rsid w:val="006137A0"/>
    <w:rsid w:val="00613B62"/>
    <w:rsid w:val="00614670"/>
    <w:rsid w:val="00617A02"/>
    <w:rsid w:val="00620EF4"/>
    <w:rsid w:val="00621689"/>
    <w:rsid w:val="006236BA"/>
    <w:rsid w:val="006255E6"/>
    <w:rsid w:val="00625CA8"/>
    <w:rsid w:val="0062677F"/>
    <w:rsid w:val="00626C84"/>
    <w:rsid w:val="00627C58"/>
    <w:rsid w:val="00631603"/>
    <w:rsid w:val="006337E6"/>
    <w:rsid w:val="00633B5C"/>
    <w:rsid w:val="00637354"/>
    <w:rsid w:val="006375C9"/>
    <w:rsid w:val="0064050C"/>
    <w:rsid w:val="006410F9"/>
    <w:rsid w:val="00642B12"/>
    <w:rsid w:val="00642FEF"/>
    <w:rsid w:val="0064325E"/>
    <w:rsid w:val="00643C90"/>
    <w:rsid w:val="00644524"/>
    <w:rsid w:val="00647C96"/>
    <w:rsid w:val="00651205"/>
    <w:rsid w:val="00651222"/>
    <w:rsid w:val="00653A63"/>
    <w:rsid w:val="00653CCB"/>
    <w:rsid w:val="00656075"/>
    <w:rsid w:val="00657098"/>
    <w:rsid w:val="0066068E"/>
    <w:rsid w:val="006607B1"/>
    <w:rsid w:val="00660EC7"/>
    <w:rsid w:val="00661B4D"/>
    <w:rsid w:val="0066316C"/>
    <w:rsid w:val="0066460C"/>
    <w:rsid w:val="006660AB"/>
    <w:rsid w:val="00667168"/>
    <w:rsid w:val="006672FC"/>
    <w:rsid w:val="00671D9F"/>
    <w:rsid w:val="00673BF3"/>
    <w:rsid w:val="00673CDA"/>
    <w:rsid w:val="00677DBB"/>
    <w:rsid w:val="00681ED9"/>
    <w:rsid w:val="006829C2"/>
    <w:rsid w:val="00682FA1"/>
    <w:rsid w:val="00692B59"/>
    <w:rsid w:val="00692B64"/>
    <w:rsid w:val="0069306C"/>
    <w:rsid w:val="0069307C"/>
    <w:rsid w:val="00694348"/>
    <w:rsid w:val="00695B44"/>
    <w:rsid w:val="00695EC9"/>
    <w:rsid w:val="0069695F"/>
    <w:rsid w:val="006A0953"/>
    <w:rsid w:val="006A16B5"/>
    <w:rsid w:val="006A1D17"/>
    <w:rsid w:val="006A3C8E"/>
    <w:rsid w:val="006A53EB"/>
    <w:rsid w:val="006A5A89"/>
    <w:rsid w:val="006A75A1"/>
    <w:rsid w:val="006B010A"/>
    <w:rsid w:val="006B05AA"/>
    <w:rsid w:val="006B3775"/>
    <w:rsid w:val="006B5F18"/>
    <w:rsid w:val="006B6C45"/>
    <w:rsid w:val="006C001B"/>
    <w:rsid w:val="006C00D3"/>
    <w:rsid w:val="006C204C"/>
    <w:rsid w:val="006C24D8"/>
    <w:rsid w:val="006C5430"/>
    <w:rsid w:val="006D11AE"/>
    <w:rsid w:val="006D2FC9"/>
    <w:rsid w:val="006D3823"/>
    <w:rsid w:val="006D62D7"/>
    <w:rsid w:val="006D6585"/>
    <w:rsid w:val="006D6918"/>
    <w:rsid w:val="006D69FE"/>
    <w:rsid w:val="006D6D60"/>
    <w:rsid w:val="006D73C1"/>
    <w:rsid w:val="006E0053"/>
    <w:rsid w:val="006E0727"/>
    <w:rsid w:val="006E1926"/>
    <w:rsid w:val="006E1D7F"/>
    <w:rsid w:val="006E2B4F"/>
    <w:rsid w:val="006E4FC8"/>
    <w:rsid w:val="006E5F6A"/>
    <w:rsid w:val="006E74EA"/>
    <w:rsid w:val="006F1649"/>
    <w:rsid w:val="006F218D"/>
    <w:rsid w:val="006F30F9"/>
    <w:rsid w:val="006F556E"/>
    <w:rsid w:val="006F6560"/>
    <w:rsid w:val="007005A8"/>
    <w:rsid w:val="00700CEE"/>
    <w:rsid w:val="00704E6B"/>
    <w:rsid w:val="00705032"/>
    <w:rsid w:val="007061B1"/>
    <w:rsid w:val="00711FFE"/>
    <w:rsid w:val="00712169"/>
    <w:rsid w:val="007128C0"/>
    <w:rsid w:val="007148C2"/>
    <w:rsid w:val="007151E1"/>
    <w:rsid w:val="00715822"/>
    <w:rsid w:val="00717786"/>
    <w:rsid w:val="00720372"/>
    <w:rsid w:val="00721416"/>
    <w:rsid w:val="00722473"/>
    <w:rsid w:val="00722A6E"/>
    <w:rsid w:val="007230E9"/>
    <w:rsid w:val="00724123"/>
    <w:rsid w:val="00724E05"/>
    <w:rsid w:val="007251B4"/>
    <w:rsid w:val="00725EBE"/>
    <w:rsid w:val="00726B9E"/>
    <w:rsid w:val="007276F5"/>
    <w:rsid w:val="00731457"/>
    <w:rsid w:val="007324AD"/>
    <w:rsid w:val="007348DE"/>
    <w:rsid w:val="007357A9"/>
    <w:rsid w:val="00736B3C"/>
    <w:rsid w:val="0073744A"/>
    <w:rsid w:val="0074038E"/>
    <w:rsid w:val="00742346"/>
    <w:rsid w:val="0074262E"/>
    <w:rsid w:val="00744830"/>
    <w:rsid w:val="00744F09"/>
    <w:rsid w:val="00745338"/>
    <w:rsid w:val="0075060F"/>
    <w:rsid w:val="00750A0B"/>
    <w:rsid w:val="00750A53"/>
    <w:rsid w:val="0075167D"/>
    <w:rsid w:val="00752549"/>
    <w:rsid w:val="0075276F"/>
    <w:rsid w:val="00752E23"/>
    <w:rsid w:val="00753CB4"/>
    <w:rsid w:val="00754DEF"/>
    <w:rsid w:val="007636C0"/>
    <w:rsid w:val="00764E92"/>
    <w:rsid w:val="007665AA"/>
    <w:rsid w:val="007705D4"/>
    <w:rsid w:val="00770792"/>
    <w:rsid w:val="0077170B"/>
    <w:rsid w:val="0077215F"/>
    <w:rsid w:val="007733B1"/>
    <w:rsid w:val="0077379B"/>
    <w:rsid w:val="00774C1F"/>
    <w:rsid w:val="007758D2"/>
    <w:rsid w:val="00775CB0"/>
    <w:rsid w:val="00776C7A"/>
    <w:rsid w:val="00777060"/>
    <w:rsid w:val="007776CD"/>
    <w:rsid w:val="00781B30"/>
    <w:rsid w:val="0078297B"/>
    <w:rsid w:val="007831B8"/>
    <w:rsid w:val="00783A9D"/>
    <w:rsid w:val="00784B87"/>
    <w:rsid w:val="00787CD5"/>
    <w:rsid w:val="00787D9B"/>
    <w:rsid w:val="00790F90"/>
    <w:rsid w:val="00791568"/>
    <w:rsid w:val="00793F77"/>
    <w:rsid w:val="0079494E"/>
    <w:rsid w:val="00794A9F"/>
    <w:rsid w:val="00795E09"/>
    <w:rsid w:val="007970FD"/>
    <w:rsid w:val="007A0126"/>
    <w:rsid w:val="007A24C4"/>
    <w:rsid w:val="007A3601"/>
    <w:rsid w:val="007A69C1"/>
    <w:rsid w:val="007B1511"/>
    <w:rsid w:val="007B192F"/>
    <w:rsid w:val="007B2D43"/>
    <w:rsid w:val="007B2EFC"/>
    <w:rsid w:val="007B585E"/>
    <w:rsid w:val="007B5B1C"/>
    <w:rsid w:val="007B6E17"/>
    <w:rsid w:val="007C022A"/>
    <w:rsid w:val="007C06A0"/>
    <w:rsid w:val="007C2F53"/>
    <w:rsid w:val="007C4330"/>
    <w:rsid w:val="007C4E01"/>
    <w:rsid w:val="007C6241"/>
    <w:rsid w:val="007C6314"/>
    <w:rsid w:val="007C76CD"/>
    <w:rsid w:val="007C7936"/>
    <w:rsid w:val="007D0325"/>
    <w:rsid w:val="007D27DC"/>
    <w:rsid w:val="007D2BC8"/>
    <w:rsid w:val="007D51B8"/>
    <w:rsid w:val="007D73DD"/>
    <w:rsid w:val="007E1C21"/>
    <w:rsid w:val="007E2AF8"/>
    <w:rsid w:val="007E2EE1"/>
    <w:rsid w:val="007E3723"/>
    <w:rsid w:val="007E3AD5"/>
    <w:rsid w:val="007E4BB6"/>
    <w:rsid w:val="007E72AD"/>
    <w:rsid w:val="007E7FC7"/>
    <w:rsid w:val="007F2CFB"/>
    <w:rsid w:val="007F4A13"/>
    <w:rsid w:val="007F6BA0"/>
    <w:rsid w:val="007F744F"/>
    <w:rsid w:val="00800E8E"/>
    <w:rsid w:val="00801FE0"/>
    <w:rsid w:val="00802E8B"/>
    <w:rsid w:val="0080354D"/>
    <w:rsid w:val="008036CF"/>
    <w:rsid w:val="00805064"/>
    <w:rsid w:val="00805D36"/>
    <w:rsid w:val="0080612F"/>
    <w:rsid w:val="008066DF"/>
    <w:rsid w:val="00807279"/>
    <w:rsid w:val="0080783A"/>
    <w:rsid w:val="00807C20"/>
    <w:rsid w:val="00807E53"/>
    <w:rsid w:val="0081100B"/>
    <w:rsid w:val="008117A6"/>
    <w:rsid w:val="00811D96"/>
    <w:rsid w:val="00813012"/>
    <w:rsid w:val="00813297"/>
    <w:rsid w:val="00814279"/>
    <w:rsid w:val="00814575"/>
    <w:rsid w:val="00814DA8"/>
    <w:rsid w:val="008169C3"/>
    <w:rsid w:val="00817272"/>
    <w:rsid w:val="00820DA9"/>
    <w:rsid w:val="008212D7"/>
    <w:rsid w:val="0082407F"/>
    <w:rsid w:val="008305D9"/>
    <w:rsid w:val="00830F20"/>
    <w:rsid w:val="00831C8A"/>
    <w:rsid w:val="008320C8"/>
    <w:rsid w:val="008327FB"/>
    <w:rsid w:val="00833B73"/>
    <w:rsid w:val="00833E8A"/>
    <w:rsid w:val="00836E42"/>
    <w:rsid w:val="00836ED5"/>
    <w:rsid w:val="0083785E"/>
    <w:rsid w:val="0084089C"/>
    <w:rsid w:val="0084096D"/>
    <w:rsid w:val="00840ED3"/>
    <w:rsid w:val="00840FEE"/>
    <w:rsid w:val="00841682"/>
    <w:rsid w:val="0084172C"/>
    <w:rsid w:val="00841B27"/>
    <w:rsid w:val="00841CB8"/>
    <w:rsid w:val="00842BF4"/>
    <w:rsid w:val="00843555"/>
    <w:rsid w:val="00844CA2"/>
    <w:rsid w:val="00846780"/>
    <w:rsid w:val="00846FD1"/>
    <w:rsid w:val="0085444D"/>
    <w:rsid w:val="00854581"/>
    <w:rsid w:val="00854728"/>
    <w:rsid w:val="00855D0A"/>
    <w:rsid w:val="00856B9C"/>
    <w:rsid w:val="0085709B"/>
    <w:rsid w:val="008573CD"/>
    <w:rsid w:val="00860605"/>
    <w:rsid w:val="00861AC8"/>
    <w:rsid w:val="00861CA1"/>
    <w:rsid w:val="00862912"/>
    <w:rsid w:val="0086314E"/>
    <w:rsid w:val="00867278"/>
    <w:rsid w:val="0087123E"/>
    <w:rsid w:val="00871293"/>
    <w:rsid w:val="008722BA"/>
    <w:rsid w:val="00872811"/>
    <w:rsid w:val="00872A66"/>
    <w:rsid w:val="0087311B"/>
    <w:rsid w:val="00873147"/>
    <w:rsid w:val="008735E4"/>
    <w:rsid w:val="008779FC"/>
    <w:rsid w:val="00880BC7"/>
    <w:rsid w:val="0088335C"/>
    <w:rsid w:val="00884881"/>
    <w:rsid w:val="00885350"/>
    <w:rsid w:val="00885E6F"/>
    <w:rsid w:val="008879F0"/>
    <w:rsid w:val="00887C16"/>
    <w:rsid w:val="00887FC5"/>
    <w:rsid w:val="00891001"/>
    <w:rsid w:val="008916EA"/>
    <w:rsid w:val="008934D1"/>
    <w:rsid w:val="00893A9C"/>
    <w:rsid w:val="00897C06"/>
    <w:rsid w:val="00897CF1"/>
    <w:rsid w:val="008A0515"/>
    <w:rsid w:val="008A053F"/>
    <w:rsid w:val="008A0E60"/>
    <w:rsid w:val="008A124C"/>
    <w:rsid w:val="008A2B01"/>
    <w:rsid w:val="008A2B09"/>
    <w:rsid w:val="008A3242"/>
    <w:rsid w:val="008A327C"/>
    <w:rsid w:val="008B03A6"/>
    <w:rsid w:val="008B07EE"/>
    <w:rsid w:val="008B23F9"/>
    <w:rsid w:val="008B4046"/>
    <w:rsid w:val="008B6019"/>
    <w:rsid w:val="008B6C7D"/>
    <w:rsid w:val="008B7B7D"/>
    <w:rsid w:val="008B7FC6"/>
    <w:rsid w:val="008C11C6"/>
    <w:rsid w:val="008C19F2"/>
    <w:rsid w:val="008C1DE6"/>
    <w:rsid w:val="008C3171"/>
    <w:rsid w:val="008C384C"/>
    <w:rsid w:val="008C5DA1"/>
    <w:rsid w:val="008C72E5"/>
    <w:rsid w:val="008D0323"/>
    <w:rsid w:val="008D088E"/>
    <w:rsid w:val="008D3AAD"/>
    <w:rsid w:val="008D481D"/>
    <w:rsid w:val="008D7CC5"/>
    <w:rsid w:val="008E02E0"/>
    <w:rsid w:val="008E1BE0"/>
    <w:rsid w:val="008E1FDD"/>
    <w:rsid w:val="008E31D4"/>
    <w:rsid w:val="008E3BBF"/>
    <w:rsid w:val="008E46B5"/>
    <w:rsid w:val="008E610C"/>
    <w:rsid w:val="008E6FCC"/>
    <w:rsid w:val="008E7203"/>
    <w:rsid w:val="008F072B"/>
    <w:rsid w:val="008F0B5E"/>
    <w:rsid w:val="008F177E"/>
    <w:rsid w:val="008F197F"/>
    <w:rsid w:val="008F1C99"/>
    <w:rsid w:val="008F2624"/>
    <w:rsid w:val="008F3CF9"/>
    <w:rsid w:val="008F5472"/>
    <w:rsid w:val="008F6959"/>
    <w:rsid w:val="008F7939"/>
    <w:rsid w:val="00905A0E"/>
    <w:rsid w:val="00905FBE"/>
    <w:rsid w:val="00907525"/>
    <w:rsid w:val="00907A7A"/>
    <w:rsid w:val="00910646"/>
    <w:rsid w:val="0091257C"/>
    <w:rsid w:val="0091258F"/>
    <w:rsid w:val="00913E54"/>
    <w:rsid w:val="00914D17"/>
    <w:rsid w:val="00914E86"/>
    <w:rsid w:val="0091559C"/>
    <w:rsid w:val="009168F5"/>
    <w:rsid w:val="00922019"/>
    <w:rsid w:val="009227EB"/>
    <w:rsid w:val="00925288"/>
    <w:rsid w:val="00926B4D"/>
    <w:rsid w:val="009272D3"/>
    <w:rsid w:val="00927E4A"/>
    <w:rsid w:val="0093008C"/>
    <w:rsid w:val="00930DD8"/>
    <w:rsid w:val="00931FB4"/>
    <w:rsid w:val="009325FA"/>
    <w:rsid w:val="00933767"/>
    <w:rsid w:val="00934069"/>
    <w:rsid w:val="00935653"/>
    <w:rsid w:val="009373E2"/>
    <w:rsid w:val="009375B6"/>
    <w:rsid w:val="00942542"/>
    <w:rsid w:val="009429CC"/>
    <w:rsid w:val="00943339"/>
    <w:rsid w:val="00943669"/>
    <w:rsid w:val="00951721"/>
    <w:rsid w:val="00951D6A"/>
    <w:rsid w:val="009520C3"/>
    <w:rsid w:val="00952B53"/>
    <w:rsid w:val="00953082"/>
    <w:rsid w:val="009536C5"/>
    <w:rsid w:val="00954778"/>
    <w:rsid w:val="00954D8F"/>
    <w:rsid w:val="009561AC"/>
    <w:rsid w:val="0095698A"/>
    <w:rsid w:val="0096031C"/>
    <w:rsid w:val="009626D9"/>
    <w:rsid w:val="00963074"/>
    <w:rsid w:val="00963209"/>
    <w:rsid w:val="0096517F"/>
    <w:rsid w:val="0097170D"/>
    <w:rsid w:val="00971A7C"/>
    <w:rsid w:val="00971B14"/>
    <w:rsid w:val="0097253B"/>
    <w:rsid w:val="009730C1"/>
    <w:rsid w:val="00974775"/>
    <w:rsid w:val="0097483C"/>
    <w:rsid w:val="009767D9"/>
    <w:rsid w:val="00980EAB"/>
    <w:rsid w:val="0098118B"/>
    <w:rsid w:val="00984361"/>
    <w:rsid w:val="00984ABF"/>
    <w:rsid w:val="0098636B"/>
    <w:rsid w:val="00986F98"/>
    <w:rsid w:val="009877D1"/>
    <w:rsid w:val="0099056E"/>
    <w:rsid w:val="00993958"/>
    <w:rsid w:val="009939DC"/>
    <w:rsid w:val="00993BA5"/>
    <w:rsid w:val="00994CDA"/>
    <w:rsid w:val="00995910"/>
    <w:rsid w:val="00995CF2"/>
    <w:rsid w:val="00996553"/>
    <w:rsid w:val="00996A95"/>
    <w:rsid w:val="0099735A"/>
    <w:rsid w:val="009A0452"/>
    <w:rsid w:val="009A1161"/>
    <w:rsid w:val="009A1A36"/>
    <w:rsid w:val="009A4641"/>
    <w:rsid w:val="009A5B9C"/>
    <w:rsid w:val="009A6991"/>
    <w:rsid w:val="009B00D5"/>
    <w:rsid w:val="009B14E1"/>
    <w:rsid w:val="009B1966"/>
    <w:rsid w:val="009B32AB"/>
    <w:rsid w:val="009B3DE7"/>
    <w:rsid w:val="009B5986"/>
    <w:rsid w:val="009B6229"/>
    <w:rsid w:val="009B6F6A"/>
    <w:rsid w:val="009B72F7"/>
    <w:rsid w:val="009C01E1"/>
    <w:rsid w:val="009C1765"/>
    <w:rsid w:val="009C1E05"/>
    <w:rsid w:val="009C20A2"/>
    <w:rsid w:val="009C2B5A"/>
    <w:rsid w:val="009C70FD"/>
    <w:rsid w:val="009C7491"/>
    <w:rsid w:val="009D2F33"/>
    <w:rsid w:val="009D404C"/>
    <w:rsid w:val="009D4B78"/>
    <w:rsid w:val="009E1E68"/>
    <w:rsid w:val="009E2E34"/>
    <w:rsid w:val="009E342E"/>
    <w:rsid w:val="009E4C7C"/>
    <w:rsid w:val="009E52B9"/>
    <w:rsid w:val="009F08D8"/>
    <w:rsid w:val="009F0A81"/>
    <w:rsid w:val="009F1229"/>
    <w:rsid w:val="009F31F9"/>
    <w:rsid w:val="009F3301"/>
    <w:rsid w:val="009F3B06"/>
    <w:rsid w:val="009F3B97"/>
    <w:rsid w:val="009F5DE6"/>
    <w:rsid w:val="009F74B2"/>
    <w:rsid w:val="00A00872"/>
    <w:rsid w:val="00A02329"/>
    <w:rsid w:val="00A032A9"/>
    <w:rsid w:val="00A03E6D"/>
    <w:rsid w:val="00A0489E"/>
    <w:rsid w:val="00A07844"/>
    <w:rsid w:val="00A1055B"/>
    <w:rsid w:val="00A10650"/>
    <w:rsid w:val="00A12676"/>
    <w:rsid w:val="00A1431C"/>
    <w:rsid w:val="00A145C6"/>
    <w:rsid w:val="00A15E8F"/>
    <w:rsid w:val="00A161C7"/>
    <w:rsid w:val="00A16A3D"/>
    <w:rsid w:val="00A173D7"/>
    <w:rsid w:val="00A17D1F"/>
    <w:rsid w:val="00A21AAB"/>
    <w:rsid w:val="00A21B42"/>
    <w:rsid w:val="00A24D8E"/>
    <w:rsid w:val="00A262DB"/>
    <w:rsid w:val="00A26581"/>
    <w:rsid w:val="00A27C51"/>
    <w:rsid w:val="00A30EED"/>
    <w:rsid w:val="00A31260"/>
    <w:rsid w:val="00A32229"/>
    <w:rsid w:val="00A33B0E"/>
    <w:rsid w:val="00A34187"/>
    <w:rsid w:val="00A3525A"/>
    <w:rsid w:val="00A354BF"/>
    <w:rsid w:val="00A360E8"/>
    <w:rsid w:val="00A36B81"/>
    <w:rsid w:val="00A4125A"/>
    <w:rsid w:val="00A42107"/>
    <w:rsid w:val="00A45DD6"/>
    <w:rsid w:val="00A47BC4"/>
    <w:rsid w:val="00A50542"/>
    <w:rsid w:val="00A5090B"/>
    <w:rsid w:val="00A525F6"/>
    <w:rsid w:val="00A52BB7"/>
    <w:rsid w:val="00A53850"/>
    <w:rsid w:val="00A53CA5"/>
    <w:rsid w:val="00A546F5"/>
    <w:rsid w:val="00A54732"/>
    <w:rsid w:val="00A54871"/>
    <w:rsid w:val="00A55FE3"/>
    <w:rsid w:val="00A56346"/>
    <w:rsid w:val="00A56D10"/>
    <w:rsid w:val="00A57AAD"/>
    <w:rsid w:val="00A60FBF"/>
    <w:rsid w:val="00A612FB"/>
    <w:rsid w:val="00A617BE"/>
    <w:rsid w:val="00A63628"/>
    <w:rsid w:val="00A65449"/>
    <w:rsid w:val="00A675B5"/>
    <w:rsid w:val="00A701A1"/>
    <w:rsid w:val="00A707BD"/>
    <w:rsid w:val="00A721FA"/>
    <w:rsid w:val="00A72617"/>
    <w:rsid w:val="00A763A0"/>
    <w:rsid w:val="00A77D03"/>
    <w:rsid w:val="00A832FF"/>
    <w:rsid w:val="00A83BF4"/>
    <w:rsid w:val="00A84796"/>
    <w:rsid w:val="00A867C5"/>
    <w:rsid w:val="00A902B1"/>
    <w:rsid w:val="00A91265"/>
    <w:rsid w:val="00A919DE"/>
    <w:rsid w:val="00A9223F"/>
    <w:rsid w:val="00A93D69"/>
    <w:rsid w:val="00A9430B"/>
    <w:rsid w:val="00A949B1"/>
    <w:rsid w:val="00A96104"/>
    <w:rsid w:val="00AA2335"/>
    <w:rsid w:val="00AA29BF"/>
    <w:rsid w:val="00AA6767"/>
    <w:rsid w:val="00AB03E7"/>
    <w:rsid w:val="00AB25E1"/>
    <w:rsid w:val="00AB2C6A"/>
    <w:rsid w:val="00AB4FA4"/>
    <w:rsid w:val="00AB5F9F"/>
    <w:rsid w:val="00AB66DD"/>
    <w:rsid w:val="00AB6A2B"/>
    <w:rsid w:val="00AC1E35"/>
    <w:rsid w:val="00AC4222"/>
    <w:rsid w:val="00AC5B13"/>
    <w:rsid w:val="00AC5D4D"/>
    <w:rsid w:val="00AC730C"/>
    <w:rsid w:val="00AD0D02"/>
    <w:rsid w:val="00AD1FEE"/>
    <w:rsid w:val="00AD22FF"/>
    <w:rsid w:val="00AD3AD7"/>
    <w:rsid w:val="00AD61C5"/>
    <w:rsid w:val="00AD6C53"/>
    <w:rsid w:val="00AD7200"/>
    <w:rsid w:val="00AD741B"/>
    <w:rsid w:val="00AE04C3"/>
    <w:rsid w:val="00AE1DDD"/>
    <w:rsid w:val="00AE2442"/>
    <w:rsid w:val="00AE2CF1"/>
    <w:rsid w:val="00AE3987"/>
    <w:rsid w:val="00AE39EB"/>
    <w:rsid w:val="00AE3B46"/>
    <w:rsid w:val="00AE43B4"/>
    <w:rsid w:val="00AE4C45"/>
    <w:rsid w:val="00AE5BA6"/>
    <w:rsid w:val="00AE5DE3"/>
    <w:rsid w:val="00AE7253"/>
    <w:rsid w:val="00AF0430"/>
    <w:rsid w:val="00AF3009"/>
    <w:rsid w:val="00AF3488"/>
    <w:rsid w:val="00AF34ED"/>
    <w:rsid w:val="00AF37CA"/>
    <w:rsid w:val="00AF4405"/>
    <w:rsid w:val="00AF515F"/>
    <w:rsid w:val="00B009F0"/>
    <w:rsid w:val="00B00E26"/>
    <w:rsid w:val="00B0378A"/>
    <w:rsid w:val="00B043FB"/>
    <w:rsid w:val="00B05752"/>
    <w:rsid w:val="00B0624E"/>
    <w:rsid w:val="00B07094"/>
    <w:rsid w:val="00B079A4"/>
    <w:rsid w:val="00B104A2"/>
    <w:rsid w:val="00B107AD"/>
    <w:rsid w:val="00B159D2"/>
    <w:rsid w:val="00B161DF"/>
    <w:rsid w:val="00B16433"/>
    <w:rsid w:val="00B17385"/>
    <w:rsid w:val="00B17407"/>
    <w:rsid w:val="00B212C3"/>
    <w:rsid w:val="00B218D7"/>
    <w:rsid w:val="00B21AF8"/>
    <w:rsid w:val="00B225C8"/>
    <w:rsid w:val="00B23933"/>
    <w:rsid w:val="00B25DA3"/>
    <w:rsid w:val="00B26C60"/>
    <w:rsid w:val="00B32B8C"/>
    <w:rsid w:val="00B32CD7"/>
    <w:rsid w:val="00B334BF"/>
    <w:rsid w:val="00B3600B"/>
    <w:rsid w:val="00B36CA7"/>
    <w:rsid w:val="00B37C30"/>
    <w:rsid w:val="00B37E13"/>
    <w:rsid w:val="00B40163"/>
    <w:rsid w:val="00B4563F"/>
    <w:rsid w:val="00B509A8"/>
    <w:rsid w:val="00B50E6B"/>
    <w:rsid w:val="00B54078"/>
    <w:rsid w:val="00B55086"/>
    <w:rsid w:val="00B6034E"/>
    <w:rsid w:val="00B63C43"/>
    <w:rsid w:val="00B63F0C"/>
    <w:rsid w:val="00B64E6D"/>
    <w:rsid w:val="00B6735F"/>
    <w:rsid w:val="00B67399"/>
    <w:rsid w:val="00B677CD"/>
    <w:rsid w:val="00B67BB7"/>
    <w:rsid w:val="00B70966"/>
    <w:rsid w:val="00B70B1F"/>
    <w:rsid w:val="00B74D03"/>
    <w:rsid w:val="00B74DBB"/>
    <w:rsid w:val="00B75255"/>
    <w:rsid w:val="00B75B0F"/>
    <w:rsid w:val="00B7690E"/>
    <w:rsid w:val="00B76A62"/>
    <w:rsid w:val="00B7753D"/>
    <w:rsid w:val="00B818BA"/>
    <w:rsid w:val="00B81C15"/>
    <w:rsid w:val="00B8348B"/>
    <w:rsid w:val="00B8495D"/>
    <w:rsid w:val="00B8660B"/>
    <w:rsid w:val="00B86A01"/>
    <w:rsid w:val="00B90091"/>
    <w:rsid w:val="00B9030D"/>
    <w:rsid w:val="00B907FF"/>
    <w:rsid w:val="00B90DCE"/>
    <w:rsid w:val="00B92808"/>
    <w:rsid w:val="00B96384"/>
    <w:rsid w:val="00B9646E"/>
    <w:rsid w:val="00BA1234"/>
    <w:rsid w:val="00BA1B06"/>
    <w:rsid w:val="00BA3BE2"/>
    <w:rsid w:val="00BA3CC3"/>
    <w:rsid w:val="00BA5E5D"/>
    <w:rsid w:val="00BA66E4"/>
    <w:rsid w:val="00BB047A"/>
    <w:rsid w:val="00BB0A03"/>
    <w:rsid w:val="00BB1E64"/>
    <w:rsid w:val="00BB285D"/>
    <w:rsid w:val="00BB4729"/>
    <w:rsid w:val="00BC0DBB"/>
    <w:rsid w:val="00BC7717"/>
    <w:rsid w:val="00BC7D6E"/>
    <w:rsid w:val="00BD10E5"/>
    <w:rsid w:val="00BD5AF6"/>
    <w:rsid w:val="00BD78E6"/>
    <w:rsid w:val="00BD7960"/>
    <w:rsid w:val="00BD7A61"/>
    <w:rsid w:val="00BE09FC"/>
    <w:rsid w:val="00BE12E7"/>
    <w:rsid w:val="00BE28AB"/>
    <w:rsid w:val="00BE29DE"/>
    <w:rsid w:val="00BE500B"/>
    <w:rsid w:val="00BE5744"/>
    <w:rsid w:val="00BE6105"/>
    <w:rsid w:val="00BE7852"/>
    <w:rsid w:val="00BF2B34"/>
    <w:rsid w:val="00BF2BAF"/>
    <w:rsid w:val="00BF3622"/>
    <w:rsid w:val="00BF5C9E"/>
    <w:rsid w:val="00BF6347"/>
    <w:rsid w:val="00C00123"/>
    <w:rsid w:val="00C029BA"/>
    <w:rsid w:val="00C03BBC"/>
    <w:rsid w:val="00C04165"/>
    <w:rsid w:val="00C060B2"/>
    <w:rsid w:val="00C11138"/>
    <w:rsid w:val="00C122AC"/>
    <w:rsid w:val="00C1310C"/>
    <w:rsid w:val="00C133FC"/>
    <w:rsid w:val="00C14209"/>
    <w:rsid w:val="00C15AA6"/>
    <w:rsid w:val="00C15D4A"/>
    <w:rsid w:val="00C17136"/>
    <w:rsid w:val="00C172D5"/>
    <w:rsid w:val="00C2324A"/>
    <w:rsid w:val="00C23372"/>
    <w:rsid w:val="00C233DA"/>
    <w:rsid w:val="00C3121D"/>
    <w:rsid w:val="00C33219"/>
    <w:rsid w:val="00C34AF8"/>
    <w:rsid w:val="00C34DC6"/>
    <w:rsid w:val="00C352DD"/>
    <w:rsid w:val="00C36141"/>
    <w:rsid w:val="00C405B3"/>
    <w:rsid w:val="00C41368"/>
    <w:rsid w:val="00C41FEA"/>
    <w:rsid w:val="00C42B09"/>
    <w:rsid w:val="00C43F9F"/>
    <w:rsid w:val="00C46E48"/>
    <w:rsid w:val="00C47DD1"/>
    <w:rsid w:val="00C52894"/>
    <w:rsid w:val="00C54841"/>
    <w:rsid w:val="00C55976"/>
    <w:rsid w:val="00C5722C"/>
    <w:rsid w:val="00C57730"/>
    <w:rsid w:val="00C57B79"/>
    <w:rsid w:val="00C60A34"/>
    <w:rsid w:val="00C61B5B"/>
    <w:rsid w:val="00C6344F"/>
    <w:rsid w:val="00C63CD7"/>
    <w:rsid w:val="00C64334"/>
    <w:rsid w:val="00C64F7C"/>
    <w:rsid w:val="00C65C24"/>
    <w:rsid w:val="00C66BDE"/>
    <w:rsid w:val="00C66E8A"/>
    <w:rsid w:val="00C67950"/>
    <w:rsid w:val="00C70434"/>
    <w:rsid w:val="00C7347C"/>
    <w:rsid w:val="00C73ECC"/>
    <w:rsid w:val="00C768C4"/>
    <w:rsid w:val="00C76E34"/>
    <w:rsid w:val="00C806C7"/>
    <w:rsid w:val="00C80B0B"/>
    <w:rsid w:val="00C8152D"/>
    <w:rsid w:val="00C8359C"/>
    <w:rsid w:val="00C85906"/>
    <w:rsid w:val="00C86616"/>
    <w:rsid w:val="00C86CA7"/>
    <w:rsid w:val="00C90A05"/>
    <w:rsid w:val="00C91101"/>
    <w:rsid w:val="00C914A1"/>
    <w:rsid w:val="00C93042"/>
    <w:rsid w:val="00C9393E"/>
    <w:rsid w:val="00C95D5E"/>
    <w:rsid w:val="00C962E7"/>
    <w:rsid w:val="00C968E3"/>
    <w:rsid w:val="00C96B57"/>
    <w:rsid w:val="00CA4BB7"/>
    <w:rsid w:val="00CA4F5A"/>
    <w:rsid w:val="00CA54E1"/>
    <w:rsid w:val="00CA61D5"/>
    <w:rsid w:val="00CA6F34"/>
    <w:rsid w:val="00CB0849"/>
    <w:rsid w:val="00CB23B1"/>
    <w:rsid w:val="00CB2D95"/>
    <w:rsid w:val="00CB68D8"/>
    <w:rsid w:val="00CC0648"/>
    <w:rsid w:val="00CC10CC"/>
    <w:rsid w:val="00CC10DC"/>
    <w:rsid w:val="00CC1E01"/>
    <w:rsid w:val="00CC3796"/>
    <w:rsid w:val="00CC4B85"/>
    <w:rsid w:val="00CC5DC7"/>
    <w:rsid w:val="00CC5FC0"/>
    <w:rsid w:val="00CD0551"/>
    <w:rsid w:val="00CD0C95"/>
    <w:rsid w:val="00CD0C97"/>
    <w:rsid w:val="00CD23AF"/>
    <w:rsid w:val="00CD2D2B"/>
    <w:rsid w:val="00CD419C"/>
    <w:rsid w:val="00CD6247"/>
    <w:rsid w:val="00CD636A"/>
    <w:rsid w:val="00CD63C3"/>
    <w:rsid w:val="00CD7626"/>
    <w:rsid w:val="00CD7856"/>
    <w:rsid w:val="00CE185A"/>
    <w:rsid w:val="00CE2B14"/>
    <w:rsid w:val="00CE2FDE"/>
    <w:rsid w:val="00CE5113"/>
    <w:rsid w:val="00CE5CBA"/>
    <w:rsid w:val="00CE5D0D"/>
    <w:rsid w:val="00CE6243"/>
    <w:rsid w:val="00CF1706"/>
    <w:rsid w:val="00CF2810"/>
    <w:rsid w:val="00CF2CD3"/>
    <w:rsid w:val="00CF319D"/>
    <w:rsid w:val="00CF7F46"/>
    <w:rsid w:val="00D00548"/>
    <w:rsid w:val="00D01044"/>
    <w:rsid w:val="00D013BA"/>
    <w:rsid w:val="00D01BC6"/>
    <w:rsid w:val="00D03067"/>
    <w:rsid w:val="00D034A1"/>
    <w:rsid w:val="00D04606"/>
    <w:rsid w:val="00D05798"/>
    <w:rsid w:val="00D06E72"/>
    <w:rsid w:val="00D07681"/>
    <w:rsid w:val="00D10654"/>
    <w:rsid w:val="00D1378F"/>
    <w:rsid w:val="00D13F9A"/>
    <w:rsid w:val="00D13FC1"/>
    <w:rsid w:val="00D140EE"/>
    <w:rsid w:val="00D14102"/>
    <w:rsid w:val="00D155AE"/>
    <w:rsid w:val="00D17FC4"/>
    <w:rsid w:val="00D2176E"/>
    <w:rsid w:val="00D217F8"/>
    <w:rsid w:val="00D219E0"/>
    <w:rsid w:val="00D2254C"/>
    <w:rsid w:val="00D25A28"/>
    <w:rsid w:val="00D25EEF"/>
    <w:rsid w:val="00D26400"/>
    <w:rsid w:val="00D26B0E"/>
    <w:rsid w:val="00D27083"/>
    <w:rsid w:val="00D3009A"/>
    <w:rsid w:val="00D30770"/>
    <w:rsid w:val="00D308CC"/>
    <w:rsid w:val="00D33836"/>
    <w:rsid w:val="00D341F1"/>
    <w:rsid w:val="00D3489F"/>
    <w:rsid w:val="00D34D4C"/>
    <w:rsid w:val="00D37A8B"/>
    <w:rsid w:val="00D40D5E"/>
    <w:rsid w:val="00D41D6E"/>
    <w:rsid w:val="00D4222F"/>
    <w:rsid w:val="00D42581"/>
    <w:rsid w:val="00D42DE3"/>
    <w:rsid w:val="00D433F6"/>
    <w:rsid w:val="00D44260"/>
    <w:rsid w:val="00D444EE"/>
    <w:rsid w:val="00D44E9E"/>
    <w:rsid w:val="00D53974"/>
    <w:rsid w:val="00D55722"/>
    <w:rsid w:val="00D55FC1"/>
    <w:rsid w:val="00D5780E"/>
    <w:rsid w:val="00D57C2C"/>
    <w:rsid w:val="00D60596"/>
    <w:rsid w:val="00D60CB9"/>
    <w:rsid w:val="00D60FB7"/>
    <w:rsid w:val="00D623F9"/>
    <w:rsid w:val="00D64C84"/>
    <w:rsid w:val="00D64F90"/>
    <w:rsid w:val="00D6552B"/>
    <w:rsid w:val="00D668AD"/>
    <w:rsid w:val="00D66EB7"/>
    <w:rsid w:val="00D705DF"/>
    <w:rsid w:val="00D706E2"/>
    <w:rsid w:val="00D717FC"/>
    <w:rsid w:val="00D71874"/>
    <w:rsid w:val="00D71F07"/>
    <w:rsid w:val="00D74732"/>
    <w:rsid w:val="00D74CA3"/>
    <w:rsid w:val="00D75574"/>
    <w:rsid w:val="00D7577D"/>
    <w:rsid w:val="00D75DB3"/>
    <w:rsid w:val="00D76420"/>
    <w:rsid w:val="00D80B75"/>
    <w:rsid w:val="00D81D66"/>
    <w:rsid w:val="00D834A1"/>
    <w:rsid w:val="00D8350F"/>
    <w:rsid w:val="00D83C32"/>
    <w:rsid w:val="00D83CCA"/>
    <w:rsid w:val="00D84CE2"/>
    <w:rsid w:val="00D85064"/>
    <w:rsid w:val="00D871FC"/>
    <w:rsid w:val="00D87CF0"/>
    <w:rsid w:val="00D87F5B"/>
    <w:rsid w:val="00D913D0"/>
    <w:rsid w:val="00D94EA8"/>
    <w:rsid w:val="00D97A5D"/>
    <w:rsid w:val="00D97CFE"/>
    <w:rsid w:val="00DA06AC"/>
    <w:rsid w:val="00DA3EBF"/>
    <w:rsid w:val="00DA4C3D"/>
    <w:rsid w:val="00DA4D8C"/>
    <w:rsid w:val="00DA5AB6"/>
    <w:rsid w:val="00DA6241"/>
    <w:rsid w:val="00DA73F9"/>
    <w:rsid w:val="00DA78C8"/>
    <w:rsid w:val="00DB1264"/>
    <w:rsid w:val="00DB2F2D"/>
    <w:rsid w:val="00DB314D"/>
    <w:rsid w:val="00DB3621"/>
    <w:rsid w:val="00DB70F2"/>
    <w:rsid w:val="00DC0658"/>
    <w:rsid w:val="00DC18E3"/>
    <w:rsid w:val="00DC2415"/>
    <w:rsid w:val="00DC29CD"/>
    <w:rsid w:val="00DC38E5"/>
    <w:rsid w:val="00DC4E31"/>
    <w:rsid w:val="00DC5A2B"/>
    <w:rsid w:val="00DC5F6D"/>
    <w:rsid w:val="00DC6235"/>
    <w:rsid w:val="00DD2FDC"/>
    <w:rsid w:val="00DD42DF"/>
    <w:rsid w:val="00DD4F4E"/>
    <w:rsid w:val="00DD5BCA"/>
    <w:rsid w:val="00DD604D"/>
    <w:rsid w:val="00DD634B"/>
    <w:rsid w:val="00DD7CB4"/>
    <w:rsid w:val="00DE0B73"/>
    <w:rsid w:val="00DE29E3"/>
    <w:rsid w:val="00DE4932"/>
    <w:rsid w:val="00DE4F50"/>
    <w:rsid w:val="00DE5050"/>
    <w:rsid w:val="00DE65FF"/>
    <w:rsid w:val="00DE788F"/>
    <w:rsid w:val="00DE7E25"/>
    <w:rsid w:val="00DE7F89"/>
    <w:rsid w:val="00DF008D"/>
    <w:rsid w:val="00DF0145"/>
    <w:rsid w:val="00DF0ED1"/>
    <w:rsid w:val="00DF1AA6"/>
    <w:rsid w:val="00DF25BB"/>
    <w:rsid w:val="00DF2632"/>
    <w:rsid w:val="00DF3A5A"/>
    <w:rsid w:val="00DF602B"/>
    <w:rsid w:val="00DF73B8"/>
    <w:rsid w:val="00E02C19"/>
    <w:rsid w:val="00E02C69"/>
    <w:rsid w:val="00E0342E"/>
    <w:rsid w:val="00E0377D"/>
    <w:rsid w:val="00E03D1B"/>
    <w:rsid w:val="00E05071"/>
    <w:rsid w:val="00E05BE9"/>
    <w:rsid w:val="00E07CF1"/>
    <w:rsid w:val="00E103F0"/>
    <w:rsid w:val="00E12F9E"/>
    <w:rsid w:val="00E14E52"/>
    <w:rsid w:val="00E16461"/>
    <w:rsid w:val="00E17490"/>
    <w:rsid w:val="00E1755F"/>
    <w:rsid w:val="00E21682"/>
    <w:rsid w:val="00E21A66"/>
    <w:rsid w:val="00E23B11"/>
    <w:rsid w:val="00E23C4B"/>
    <w:rsid w:val="00E24198"/>
    <w:rsid w:val="00E2511E"/>
    <w:rsid w:val="00E257DA"/>
    <w:rsid w:val="00E26276"/>
    <w:rsid w:val="00E26B96"/>
    <w:rsid w:val="00E321F2"/>
    <w:rsid w:val="00E35A76"/>
    <w:rsid w:val="00E364B5"/>
    <w:rsid w:val="00E368E4"/>
    <w:rsid w:val="00E374AC"/>
    <w:rsid w:val="00E37527"/>
    <w:rsid w:val="00E41396"/>
    <w:rsid w:val="00E418E2"/>
    <w:rsid w:val="00E438F3"/>
    <w:rsid w:val="00E439AA"/>
    <w:rsid w:val="00E45DEA"/>
    <w:rsid w:val="00E46CB4"/>
    <w:rsid w:val="00E479C5"/>
    <w:rsid w:val="00E5124F"/>
    <w:rsid w:val="00E52841"/>
    <w:rsid w:val="00E53091"/>
    <w:rsid w:val="00E5361C"/>
    <w:rsid w:val="00E54190"/>
    <w:rsid w:val="00E559E0"/>
    <w:rsid w:val="00E55B81"/>
    <w:rsid w:val="00E55D9C"/>
    <w:rsid w:val="00E55FC1"/>
    <w:rsid w:val="00E60C61"/>
    <w:rsid w:val="00E614EF"/>
    <w:rsid w:val="00E632A5"/>
    <w:rsid w:val="00E63E60"/>
    <w:rsid w:val="00E64157"/>
    <w:rsid w:val="00E661D0"/>
    <w:rsid w:val="00E66348"/>
    <w:rsid w:val="00E71F22"/>
    <w:rsid w:val="00E72B8E"/>
    <w:rsid w:val="00E73ADA"/>
    <w:rsid w:val="00E758B7"/>
    <w:rsid w:val="00E76F39"/>
    <w:rsid w:val="00E80560"/>
    <w:rsid w:val="00E8138F"/>
    <w:rsid w:val="00E82376"/>
    <w:rsid w:val="00E82B7C"/>
    <w:rsid w:val="00E8372F"/>
    <w:rsid w:val="00E83C1F"/>
    <w:rsid w:val="00E83C57"/>
    <w:rsid w:val="00E83E78"/>
    <w:rsid w:val="00E84105"/>
    <w:rsid w:val="00E84563"/>
    <w:rsid w:val="00E87004"/>
    <w:rsid w:val="00E87E2E"/>
    <w:rsid w:val="00E90F00"/>
    <w:rsid w:val="00E93FAF"/>
    <w:rsid w:val="00E96348"/>
    <w:rsid w:val="00E96B88"/>
    <w:rsid w:val="00EA1C3B"/>
    <w:rsid w:val="00EA1FC6"/>
    <w:rsid w:val="00EA437E"/>
    <w:rsid w:val="00EB11CF"/>
    <w:rsid w:val="00EB1653"/>
    <w:rsid w:val="00EB1E50"/>
    <w:rsid w:val="00EB217D"/>
    <w:rsid w:val="00EB2D8D"/>
    <w:rsid w:val="00EB2F0E"/>
    <w:rsid w:val="00EB33DC"/>
    <w:rsid w:val="00EB39F7"/>
    <w:rsid w:val="00EB5E1B"/>
    <w:rsid w:val="00EB6DC7"/>
    <w:rsid w:val="00EB793A"/>
    <w:rsid w:val="00EC0BED"/>
    <w:rsid w:val="00EC0E06"/>
    <w:rsid w:val="00EC186D"/>
    <w:rsid w:val="00EC1D62"/>
    <w:rsid w:val="00EC6EEB"/>
    <w:rsid w:val="00EC6FAC"/>
    <w:rsid w:val="00ED0C10"/>
    <w:rsid w:val="00ED2165"/>
    <w:rsid w:val="00ED25D1"/>
    <w:rsid w:val="00ED31EF"/>
    <w:rsid w:val="00ED5DF4"/>
    <w:rsid w:val="00ED5F5E"/>
    <w:rsid w:val="00EE0A74"/>
    <w:rsid w:val="00EE31C0"/>
    <w:rsid w:val="00EE4491"/>
    <w:rsid w:val="00EE454E"/>
    <w:rsid w:val="00EE471A"/>
    <w:rsid w:val="00EE61A6"/>
    <w:rsid w:val="00EE636E"/>
    <w:rsid w:val="00EE72A1"/>
    <w:rsid w:val="00EE7309"/>
    <w:rsid w:val="00EF306C"/>
    <w:rsid w:val="00EF336C"/>
    <w:rsid w:val="00EF3BF7"/>
    <w:rsid w:val="00EF441F"/>
    <w:rsid w:val="00EF4754"/>
    <w:rsid w:val="00EF4BEA"/>
    <w:rsid w:val="00EF4D6C"/>
    <w:rsid w:val="00EF4E52"/>
    <w:rsid w:val="00EF5747"/>
    <w:rsid w:val="00EF5B30"/>
    <w:rsid w:val="00EF72AE"/>
    <w:rsid w:val="00EF72C1"/>
    <w:rsid w:val="00EF7AC1"/>
    <w:rsid w:val="00F00A53"/>
    <w:rsid w:val="00F00B53"/>
    <w:rsid w:val="00F00FEE"/>
    <w:rsid w:val="00F01416"/>
    <w:rsid w:val="00F01D91"/>
    <w:rsid w:val="00F01FA5"/>
    <w:rsid w:val="00F02B3D"/>
    <w:rsid w:val="00F05324"/>
    <w:rsid w:val="00F053FF"/>
    <w:rsid w:val="00F05CDD"/>
    <w:rsid w:val="00F07DC4"/>
    <w:rsid w:val="00F1034A"/>
    <w:rsid w:val="00F1099F"/>
    <w:rsid w:val="00F11D6A"/>
    <w:rsid w:val="00F12BB2"/>
    <w:rsid w:val="00F13093"/>
    <w:rsid w:val="00F133FF"/>
    <w:rsid w:val="00F139BD"/>
    <w:rsid w:val="00F13DC4"/>
    <w:rsid w:val="00F16B34"/>
    <w:rsid w:val="00F20037"/>
    <w:rsid w:val="00F2149D"/>
    <w:rsid w:val="00F22CB9"/>
    <w:rsid w:val="00F24421"/>
    <w:rsid w:val="00F24AE4"/>
    <w:rsid w:val="00F24FAF"/>
    <w:rsid w:val="00F25708"/>
    <w:rsid w:val="00F26EEE"/>
    <w:rsid w:val="00F30A9D"/>
    <w:rsid w:val="00F318F7"/>
    <w:rsid w:val="00F33F74"/>
    <w:rsid w:val="00F344A7"/>
    <w:rsid w:val="00F35734"/>
    <w:rsid w:val="00F361BC"/>
    <w:rsid w:val="00F36476"/>
    <w:rsid w:val="00F37662"/>
    <w:rsid w:val="00F40AB5"/>
    <w:rsid w:val="00F40F86"/>
    <w:rsid w:val="00F4152D"/>
    <w:rsid w:val="00F423D5"/>
    <w:rsid w:val="00F4361D"/>
    <w:rsid w:val="00F4377D"/>
    <w:rsid w:val="00F45F26"/>
    <w:rsid w:val="00F467D0"/>
    <w:rsid w:val="00F47C08"/>
    <w:rsid w:val="00F51D93"/>
    <w:rsid w:val="00F548F0"/>
    <w:rsid w:val="00F561C5"/>
    <w:rsid w:val="00F57C56"/>
    <w:rsid w:val="00F64DA8"/>
    <w:rsid w:val="00F6508E"/>
    <w:rsid w:val="00F6555F"/>
    <w:rsid w:val="00F679A9"/>
    <w:rsid w:val="00F7013E"/>
    <w:rsid w:val="00F718A9"/>
    <w:rsid w:val="00F71DA7"/>
    <w:rsid w:val="00F71DFD"/>
    <w:rsid w:val="00F7384D"/>
    <w:rsid w:val="00F7517F"/>
    <w:rsid w:val="00F76274"/>
    <w:rsid w:val="00F7658F"/>
    <w:rsid w:val="00F77D51"/>
    <w:rsid w:val="00F801E2"/>
    <w:rsid w:val="00F82212"/>
    <w:rsid w:val="00F8221D"/>
    <w:rsid w:val="00F865D0"/>
    <w:rsid w:val="00F86896"/>
    <w:rsid w:val="00F86B35"/>
    <w:rsid w:val="00F87464"/>
    <w:rsid w:val="00F90895"/>
    <w:rsid w:val="00F92E10"/>
    <w:rsid w:val="00F9395A"/>
    <w:rsid w:val="00F946E6"/>
    <w:rsid w:val="00F95803"/>
    <w:rsid w:val="00F961E5"/>
    <w:rsid w:val="00F97DD4"/>
    <w:rsid w:val="00FA0BE6"/>
    <w:rsid w:val="00FA1B0D"/>
    <w:rsid w:val="00FA25D5"/>
    <w:rsid w:val="00FA29C9"/>
    <w:rsid w:val="00FA32E1"/>
    <w:rsid w:val="00FB125C"/>
    <w:rsid w:val="00FB20C5"/>
    <w:rsid w:val="00FB43F8"/>
    <w:rsid w:val="00FB5C57"/>
    <w:rsid w:val="00FB767E"/>
    <w:rsid w:val="00FC1042"/>
    <w:rsid w:val="00FC21DC"/>
    <w:rsid w:val="00FC268B"/>
    <w:rsid w:val="00FC2D41"/>
    <w:rsid w:val="00FC4916"/>
    <w:rsid w:val="00FC53A1"/>
    <w:rsid w:val="00FC5591"/>
    <w:rsid w:val="00FD1040"/>
    <w:rsid w:val="00FD1201"/>
    <w:rsid w:val="00FD2726"/>
    <w:rsid w:val="00FD331C"/>
    <w:rsid w:val="00FD37B1"/>
    <w:rsid w:val="00FD3B08"/>
    <w:rsid w:val="00FD4809"/>
    <w:rsid w:val="00FD4AA2"/>
    <w:rsid w:val="00FD5F8C"/>
    <w:rsid w:val="00FD644B"/>
    <w:rsid w:val="00FE0BC8"/>
    <w:rsid w:val="00FE287B"/>
    <w:rsid w:val="00FE3E0F"/>
    <w:rsid w:val="00FE4980"/>
    <w:rsid w:val="00FF242C"/>
    <w:rsid w:val="00FF4B1D"/>
    <w:rsid w:val="00FF4F96"/>
    <w:rsid w:val="00FF6B3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FFA1BB7"/>
  <w15:docId w15:val="{4509E472-8590-470C-8404-F755793E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_tabela PZ"/>
    <w:rsid w:val="00606136"/>
  </w:style>
  <w:style w:type="paragraph" w:styleId="Nagwek1">
    <w:name w:val="heading 1"/>
    <w:aliases w:val="Asseco Nagłówek 1"/>
    <w:basedOn w:val="Normalny"/>
    <w:next w:val="Normalny"/>
    <w:link w:val="Nagwek1Znak"/>
    <w:unhideWhenUsed/>
    <w:qFormat/>
    <w:rsid w:val="003762E2"/>
    <w:pPr>
      <w:keepNext/>
      <w:keepLines/>
      <w:pageBreakBefore/>
      <w:numPr>
        <w:numId w:val="33"/>
      </w:numPr>
      <w:spacing w:after="240" w:line="260" w:lineRule="atLeast"/>
      <w:outlineLvl w:val="0"/>
    </w:pPr>
    <w:rPr>
      <w:rFonts w:eastAsiaTheme="majorEastAsia" w:cstheme="majorBidi"/>
      <w:bCs/>
      <w:noProof/>
      <w:color w:val="00A4E0"/>
      <w:sz w:val="36"/>
      <w:szCs w:val="28"/>
      <w:lang w:val="pl-PL" w:eastAsia="pl-PL"/>
    </w:rPr>
  </w:style>
  <w:style w:type="paragraph" w:styleId="Nagwek2">
    <w:name w:val="heading 2"/>
    <w:aliases w:val="Asseco Nagłówek 2"/>
    <w:basedOn w:val="Nagwek1"/>
    <w:next w:val="Normalny"/>
    <w:link w:val="Nagwek2Znak"/>
    <w:unhideWhenUsed/>
    <w:qFormat/>
    <w:rsid w:val="003762E2"/>
    <w:pPr>
      <w:pageBreakBefore w:val="0"/>
      <w:numPr>
        <w:ilvl w:val="1"/>
      </w:numPr>
      <w:spacing w:before="240"/>
      <w:outlineLvl w:val="1"/>
    </w:pPr>
    <w:rPr>
      <w:sz w:val="32"/>
    </w:rPr>
  </w:style>
  <w:style w:type="paragraph" w:styleId="Nagwek3">
    <w:name w:val="heading 3"/>
    <w:aliases w:val="Asseco Nagłówek 3"/>
    <w:basedOn w:val="Nagwek2"/>
    <w:next w:val="Normalny"/>
    <w:link w:val="Nagwek3Znak"/>
    <w:unhideWhenUsed/>
    <w:qFormat/>
    <w:rsid w:val="00642FEF"/>
    <w:pPr>
      <w:numPr>
        <w:ilvl w:val="2"/>
      </w:numPr>
      <w:spacing w:before="360" w:after="200"/>
      <w:ind w:left="1418"/>
      <w:outlineLvl w:val="2"/>
    </w:pPr>
    <w:rPr>
      <w:sz w:val="28"/>
    </w:rPr>
  </w:style>
  <w:style w:type="paragraph" w:styleId="Nagwek4">
    <w:name w:val="heading 4"/>
    <w:aliases w:val="Asseco Nagłówek 4"/>
    <w:basedOn w:val="Nagwek3"/>
    <w:next w:val="Normalny"/>
    <w:link w:val="Nagwek4Znak"/>
    <w:unhideWhenUsed/>
    <w:qFormat/>
    <w:rsid w:val="00D27083"/>
    <w:pPr>
      <w:numPr>
        <w:ilvl w:val="3"/>
      </w:numPr>
      <w:outlineLvl w:val="3"/>
    </w:pPr>
    <w:rPr>
      <w:sz w:val="24"/>
      <w:szCs w:val="24"/>
    </w:rPr>
  </w:style>
  <w:style w:type="paragraph" w:styleId="Nagwek5">
    <w:name w:val="heading 5"/>
    <w:aliases w:val="Asseco Nagłówek 5"/>
    <w:basedOn w:val="Nagwek4"/>
    <w:next w:val="Normalny"/>
    <w:link w:val="Nagwek5Znak"/>
    <w:unhideWhenUsed/>
    <w:qFormat/>
    <w:rsid w:val="00D27083"/>
    <w:pPr>
      <w:numPr>
        <w:ilvl w:val="4"/>
      </w:numPr>
      <w:outlineLvl w:val="4"/>
    </w:pPr>
  </w:style>
  <w:style w:type="paragraph" w:styleId="Nagwek6">
    <w:name w:val="heading 6"/>
    <w:aliases w:val="Asseco Nagłówek 6"/>
    <w:basedOn w:val="Nagwek5"/>
    <w:next w:val="Normalny"/>
    <w:link w:val="Nagwek6Znak"/>
    <w:uiPriority w:val="9"/>
    <w:rsid w:val="00D27083"/>
    <w:pPr>
      <w:numPr>
        <w:ilvl w:val="5"/>
      </w:numPr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D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D43"/>
  </w:style>
  <w:style w:type="paragraph" w:styleId="Stopka">
    <w:name w:val="footer"/>
    <w:basedOn w:val="Normalny"/>
    <w:link w:val="StopkaZnak"/>
    <w:uiPriority w:val="99"/>
    <w:unhideWhenUsed/>
    <w:rsid w:val="007B2D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D43"/>
  </w:style>
  <w:style w:type="paragraph" w:styleId="Tekstdymka">
    <w:name w:val="Balloon Text"/>
    <w:basedOn w:val="Normalny"/>
    <w:link w:val="TekstdymkaZnak"/>
    <w:uiPriority w:val="99"/>
    <w:semiHidden/>
    <w:unhideWhenUsed/>
    <w:rsid w:val="007B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D4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Asseco Nagłówek 1 Znak"/>
    <w:basedOn w:val="Domylnaczcionkaakapitu"/>
    <w:link w:val="Nagwek1"/>
    <w:rsid w:val="003762E2"/>
    <w:rPr>
      <w:rFonts w:eastAsiaTheme="majorEastAsia" w:cstheme="majorBidi"/>
      <w:bCs/>
      <w:noProof/>
      <w:color w:val="00A4E0"/>
      <w:sz w:val="36"/>
      <w:szCs w:val="28"/>
      <w:lang w:val="pl-PL" w:eastAsia="pl-PL"/>
    </w:rPr>
  </w:style>
  <w:style w:type="paragraph" w:customStyle="1" w:styleId="ASSECOTYTUL">
    <w:name w:val="ASSECO TYTUL"/>
    <w:basedOn w:val="Legenda"/>
    <w:link w:val="ASSECOTYTULChar"/>
    <w:rsid w:val="0078297B"/>
    <w:pPr>
      <w:pBdr>
        <w:bottom w:val="none" w:sz="0" w:space="0" w:color="auto"/>
      </w:pBdr>
      <w:jc w:val="center"/>
    </w:pPr>
    <w:rPr>
      <w:rFonts w:ascii="FuturaMdCnEU Normal" w:eastAsia="MS Gothic" w:hAnsi="FuturaMdCnEU Normal" w:cs="Times New Roman"/>
      <w:color w:val="FFFFFF"/>
      <w:sz w:val="48"/>
      <w:lang w:val="cs-CZ" w:eastAsia="pl-PL"/>
    </w:rPr>
  </w:style>
  <w:style w:type="paragraph" w:styleId="Legenda">
    <w:name w:val="caption"/>
    <w:basedOn w:val="Normalny"/>
    <w:next w:val="Normalny"/>
    <w:link w:val="LegendaZnak"/>
    <w:uiPriority w:val="10"/>
    <w:rsid w:val="007829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egendaZnak">
    <w:name w:val="Legenda Znak"/>
    <w:basedOn w:val="Domylnaczcionkaakapitu"/>
    <w:link w:val="Legenda"/>
    <w:uiPriority w:val="10"/>
    <w:rsid w:val="00782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3Znak">
    <w:name w:val="Nagłówek 3 Znak"/>
    <w:aliases w:val="Asseco Nagłówek 3 Znak"/>
    <w:basedOn w:val="Domylnaczcionkaakapitu"/>
    <w:link w:val="Nagwek3"/>
    <w:rsid w:val="00642FEF"/>
    <w:rPr>
      <w:rFonts w:eastAsiaTheme="majorEastAsia" w:cstheme="majorBidi"/>
      <w:bCs/>
      <w:noProof/>
      <w:color w:val="00A4E0"/>
      <w:sz w:val="28"/>
      <w:szCs w:val="28"/>
      <w:lang w:val="pl-PL" w:eastAsia="pl-PL"/>
    </w:rPr>
  </w:style>
  <w:style w:type="table" w:customStyle="1" w:styleId="Jasnecieniowanieakcent11">
    <w:name w:val="Jasne cieniowanie — akcent 11"/>
    <w:basedOn w:val="Standardowy"/>
    <w:uiPriority w:val="60"/>
    <w:rsid w:val="001357A4"/>
    <w:pPr>
      <w:spacing w:after="0" w:line="240" w:lineRule="auto"/>
    </w:pPr>
    <w:rPr>
      <w:rFonts w:ascii="Cambria" w:eastAsia="MS Mincho" w:hAnsi="Cambria" w:cs="Times New Roman"/>
      <w:color w:val="31479E"/>
      <w:sz w:val="24"/>
      <w:szCs w:val="24"/>
      <w:lang w:val="cs-CZ" w:eastAsia="pl-PL"/>
    </w:rPr>
    <w:tblPr>
      <w:tblStyleRowBandSize w:val="1"/>
      <w:tblStyleColBandSize w:val="1"/>
      <w:tblBorders>
        <w:top w:val="single" w:sz="8" w:space="0" w:color="4E67C8"/>
        <w:bottom w:val="single" w:sz="8" w:space="0" w:color="4E67C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/>
          <w:left w:val="nil"/>
          <w:bottom w:val="single" w:sz="8" w:space="0" w:color="4E67C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/>
          <w:left w:val="nil"/>
          <w:bottom w:val="single" w:sz="8" w:space="0" w:color="4E67C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/>
      </w:tcPr>
    </w:tblStylePr>
  </w:style>
  <w:style w:type="character" w:styleId="Hipercze">
    <w:name w:val="Hyperlink"/>
    <w:uiPriority w:val="99"/>
    <w:rsid w:val="00E07CF1"/>
    <w:rPr>
      <w:rFonts w:asciiTheme="minorHAnsi" w:hAnsiTheme="minorHAnsi" w:cs="Arial"/>
      <w:noProof/>
      <w:color w:val="00A4E0"/>
      <w:sz w:val="22"/>
      <w:u w:val="single"/>
    </w:rPr>
  </w:style>
  <w:style w:type="paragraph" w:customStyle="1" w:styleId="TabelaL">
    <w:name w:val="Tabela L"/>
    <w:basedOn w:val="Nagwek3"/>
    <w:rsid w:val="001357A4"/>
    <w:pPr>
      <w:keepNext w:val="0"/>
      <w:keepLines w:val="0"/>
      <w:spacing w:before="0" w:line="264" w:lineRule="auto"/>
      <w:jc w:val="right"/>
    </w:pPr>
    <w:rPr>
      <w:rFonts w:ascii="Arial Narrow Bold" w:eastAsia="MS Gothic" w:hAnsi="Arial Narrow Bold" w:cs="Times New Roman"/>
      <w:b/>
      <w:color w:val="17365D" w:themeColor="text2" w:themeShade="BF"/>
      <w:sz w:val="24"/>
      <w:szCs w:val="24"/>
      <w:lang w:val="cs-CZ"/>
    </w:rPr>
  </w:style>
  <w:style w:type="paragraph" w:customStyle="1" w:styleId="TABELAP">
    <w:name w:val="TABELA_P"/>
    <w:basedOn w:val="Normalny"/>
    <w:rsid w:val="001357A4"/>
    <w:pPr>
      <w:spacing w:after="0" w:line="360" w:lineRule="auto"/>
      <w:jc w:val="both"/>
    </w:pPr>
    <w:rPr>
      <w:rFonts w:ascii="Arial" w:eastAsia="MS Mincho" w:hAnsi="Arial" w:cs="Arial"/>
      <w:sz w:val="24"/>
      <w:szCs w:val="24"/>
      <w:lang w:val="de-DE" w:eastAsia="pl-PL"/>
    </w:rPr>
  </w:style>
  <w:style w:type="paragraph" w:customStyle="1" w:styleId="AssecoSpisTreci">
    <w:name w:val="Asseco Spis Treści"/>
    <w:basedOn w:val="Normalny"/>
    <w:link w:val="AssecoSpisTreciZnak"/>
    <w:rsid w:val="001357A4"/>
    <w:pPr>
      <w:spacing w:after="0" w:line="240" w:lineRule="auto"/>
      <w:jc w:val="both"/>
    </w:pPr>
    <w:rPr>
      <w:rFonts w:ascii="Arial Narrow Bold" w:eastAsia="MS Mincho" w:hAnsi="Arial Narrow Bold" w:cs="Times New Roman"/>
      <w:color w:val="548DD4" w:themeColor="text2" w:themeTint="99"/>
      <w:sz w:val="52"/>
      <w:szCs w:val="24"/>
      <w:lang w:val="cs-CZ" w:eastAsia="pl-PL"/>
    </w:rPr>
  </w:style>
  <w:style w:type="paragraph" w:styleId="Spistreci1">
    <w:name w:val="toc 1"/>
    <w:aliases w:val="ASSECO - Spis Treści"/>
    <w:basedOn w:val="Normalny"/>
    <w:next w:val="Normalny"/>
    <w:autoRedefine/>
    <w:uiPriority w:val="39"/>
    <w:unhideWhenUsed/>
    <w:rsid w:val="00E24198"/>
    <w:pPr>
      <w:tabs>
        <w:tab w:val="left" w:pos="405"/>
        <w:tab w:val="left" w:pos="440"/>
        <w:tab w:val="right" w:leader="dot" w:pos="9072"/>
      </w:tabs>
      <w:spacing w:before="120" w:after="120"/>
      <w:ind w:left="426" w:hanging="426"/>
    </w:pPr>
    <w:rPr>
      <w:rFonts w:cstheme="minorHAnsi"/>
      <w:bCs/>
      <w:caps/>
      <w:sz w:val="24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pistreci3">
    <w:name w:val="toc 3"/>
    <w:basedOn w:val="Normalny"/>
    <w:next w:val="Normalny"/>
    <w:autoRedefine/>
    <w:uiPriority w:val="39"/>
    <w:unhideWhenUsed/>
    <w:rsid w:val="00B8348B"/>
    <w:pPr>
      <w:tabs>
        <w:tab w:val="left" w:pos="1077"/>
        <w:tab w:val="right" w:leader="dot" w:pos="9072"/>
      </w:tabs>
      <w:spacing w:before="120" w:after="120" w:line="260" w:lineRule="atLeast"/>
      <w:ind w:left="1009" w:hanging="567"/>
    </w:pPr>
    <w:rPr>
      <w:rFonts w:ascii="Calibri" w:hAnsi="Calibri" w:cstheme="minorHAnsi"/>
      <w:iCs/>
    </w:rPr>
  </w:style>
  <w:style w:type="paragraph" w:styleId="Tekstpodstawowy">
    <w:name w:val="Body Text"/>
    <w:aliases w:val="ASSECO_Tekst podstawowy"/>
    <w:basedOn w:val="Normalny"/>
    <w:link w:val="TekstpodstawowyZnak"/>
    <w:autoRedefine/>
    <w:uiPriority w:val="99"/>
    <w:unhideWhenUsed/>
    <w:rsid w:val="008B23F9"/>
    <w:pPr>
      <w:spacing w:before="240" w:after="240" w:line="240" w:lineRule="auto"/>
      <w:jc w:val="both"/>
    </w:pPr>
    <w:rPr>
      <w:rFonts w:ascii="Arial" w:eastAsia="MS Mincho" w:hAnsi="Arial" w:cs="Times New Roman"/>
      <w:b/>
      <w:lang w:val="cs-CZ" w:eastAsia="pl-PL"/>
    </w:rPr>
  </w:style>
  <w:style w:type="character" w:customStyle="1" w:styleId="TekstpodstawowyZnak">
    <w:name w:val="Tekst podstawowy Znak"/>
    <w:aliases w:val="ASSECO_Tekst podstawowy Znak"/>
    <w:basedOn w:val="Domylnaczcionkaakapitu"/>
    <w:link w:val="Tekstpodstawowy"/>
    <w:uiPriority w:val="99"/>
    <w:rsid w:val="008B23F9"/>
    <w:rPr>
      <w:rFonts w:ascii="Arial" w:eastAsia="MS Mincho" w:hAnsi="Arial" w:cs="Times New Roman"/>
      <w:b/>
      <w:lang w:val="cs-CZ" w:eastAsia="pl-PL"/>
    </w:rPr>
  </w:style>
  <w:style w:type="character" w:styleId="Pogrubienie">
    <w:name w:val="Strong"/>
    <w:uiPriority w:val="22"/>
    <w:rsid w:val="001357A4"/>
    <w:rPr>
      <w:b/>
      <w:bCs/>
    </w:rPr>
  </w:style>
  <w:style w:type="paragraph" w:customStyle="1" w:styleId="N1">
    <w:name w:val="N_1"/>
    <w:basedOn w:val="Normalny"/>
    <w:link w:val="N1Char"/>
    <w:rsid w:val="001357A4"/>
    <w:pPr>
      <w:numPr>
        <w:numId w:val="2"/>
      </w:numPr>
      <w:spacing w:after="0" w:line="240" w:lineRule="auto"/>
      <w:jc w:val="both"/>
    </w:pPr>
    <w:rPr>
      <w:rFonts w:ascii="Arial Narrow Bold" w:eastAsia="MS Mincho" w:hAnsi="Arial Narrow Bold" w:cs="Times New Roman"/>
      <w:color w:val="7F7F7F" w:themeColor="text1" w:themeTint="80"/>
      <w:sz w:val="28"/>
      <w:szCs w:val="24"/>
      <w:lang w:val="cs-CZ" w:eastAsia="pl-PL"/>
    </w:rPr>
  </w:style>
  <w:style w:type="paragraph" w:customStyle="1" w:styleId="Nagwek21">
    <w:name w:val="Nagłówek 21"/>
    <w:basedOn w:val="N1"/>
    <w:link w:val="Nagwek2Char"/>
    <w:rsid w:val="00B74D03"/>
    <w:pPr>
      <w:numPr>
        <w:ilvl w:val="1"/>
      </w:numPr>
    </w:pPr>
    <w:rPr>
      <w:rFonts w:ascii="Arial" w:hAnsi="Arial" w:cs="Arial"/>
    </w:rPr>
  </w:style>
  <w:style w:type="character" w:customStyle="1" w:styleId="Nagwek2Znak">
    <w:name w:val="Nagłówek 2 Znak"/>
    <w:aliases w:val="Asseco Nagłówek 2 Znak"/>
    <w:basedOn w:val="Domylnaczcionkaakapitu"/>
    <w:link w:val="Nagwek2"/>
    <w:rsid w:val="003762E2"/>
    <w:rPr>
      <w:rFonts w:eastAsiaTheme="majorEastAsia" w:cstheme="majorBidi"/>
      <w:bCs/>
      <w:noProof/>
      <w:color w:val="00A4E0"/>
      <w:sz w:val="32"/>
      <w:szCs w:val="28"/>
      <w:lang w:val="pl-PL" w:eastAsia="pl-PL"/>
    </w:rPr>
  </w:style>
  <w:style w:type="character" w:customStyle="1" w:styleId="N1Char">
    <w:name w:val="N_1 Char"/>
    <w:basedOn w:val="Domylnaczcionkaakapitu"/>
    <w:link w:val="N1"/>
    <w:rsid w:val="00626C84"/>
    <w:rPr>
      <w:rFonts w:ascii="Arial Narrow Bold" w:eastAsia="MS Mincho" w:hAnsi="Arial Narrow Bold" w:cs="Times New Roman"/>
      <w:color w:val="7F7F7F" w:themeColor="text1" w:themeTint="80"/>
      <w:sz w:val="28"/>
      <w:szCs w:val="24"/>
      <w:lang w:val="cs-CZ" w:eastAsia="pl-PL"/>
    </w:rPr>
  </w:style>
  <w:style w:type="character" w:customStyle="1" w:styleId="Nagwek2Char">
    <w:name w:val="Nagłówek 2 Char"/>
    <w:basedOn w:val="N1Char"/>
    <w:link w:val="Nagwek21"/>
    <w:rsid w:val="00B74D03"/>
    <w:rPr>
      <w:rFonts w:ascii="Arial" w:eastAsia="MS Mincho" w:hAnsi="Arial" w:cs="Arial"/>
      <w:color w:val="7F7F7F" w:themeColor="text1" w:themeTint="80"/>
      <w:sz w:val="28"/>
      <w:szCs w:val="24"/>
      <w:lang w:val="cs-CZ" w:eastAsia="pl-PL"/>
    </w:rPr>
  </w:style>
  <w:style w:type="paragraph" w:styleId="Bezodstpw">
    <w:name w:val="No Spacing"/>
    <w:link w:val="BezodstpwZnak"/>
    <w:uiPriority w:val="99"/>
    <w:rsid w:val="004830EF"/>
    <w:pPr>
      <w:spacing w:after="0" w:line="240" w:lineRule="auto"/>
    </w:pPr>
    <w:rPr>
      <w:rFonts w:ascii="PMingLiU" w:eastAsia="MS Mincho" w:hAnsi="PMingLiU" w:cs="Times New Roman"/>
      <w:lang w:val="cs-CZ" w:eastAsia="pl-PL"/>
    </w:rPr>
  </w:style>
  <w:style w:type="character" w:customStyle="1" w:styleId="BezodstpwZnak">
    <w:name w:val="Bez odstępów Znak"/>
    <w:link w:val="Bezodstpw"/>
    <w:uiPriority w:val="99"/>
    <w:rsid w:val="004830EF"/>
    <w:rPr>
      <w:rFonts w:ascii="PMingLiU" w:eastAsia="MS Mincho" w:hAnsi="PMingLiU" w:cs="Times New Roman"/>
      <w:lang w:val="cs-CZ" w:eastAsia="pl-PL"/>
    </w:rPr>
  </w:style>
  <w:style w:type="paragraph" w:customStyle="1" w:styleId="Style1">
    <w:name w:val="Style1"/>
    <w:basedOn w:val="ASSECOTYTUL"/>
    <w:link w:val="Style1Char"/>
    <w:rsid w:val="004830EF"/>
    <w:rPr>
      <w:rFonts w:ascii="Arial" w:hAnsi="Arial" w:cs="Arial"/>
      <w:color w:val="FFFFFF" w:themeColor="background1"/>
      <w:sz w:val="40"/>
    </w:rPr>
  </w:style>
  <w:style w:type="paragraph" w:customStyle="1" w:styleId="Numeracja1">
    <w:name w:val="Numeracja 1"/>
    <w:basedOn w:val="Normalny"/>
    <w:rsid w:val="00B74D03"/>
    <w:pPr>
      <w:numPr>
        <w:numId w:val="4"/>
      </w:numPr>
      <w:spacing w:after="0" w:line="240" w:lineRule="auto"/>
      <w:jc w:val="both"/>
    </w:pPr>
    <w:rPr>
      <w:rFonts w:ascii="Arial Narrow Bold" w:eastAsia="MS Mincho" w:hAnsi="Arial Narrow Bold" w:cs="Times New Roman"/>
      <w:color w:val="595959" w:themeColor="text1" w:themeTint="A6"/>
      <w:sz w:val="28"/>
      <w:szCs w:val="24"/>
      <w:lang w:val="cs-CZ" w:eastAsia="pl-PL"/>
    </w:rPr>
  </w:style>
  <w:style w:type="character" w:customStyle="1" w:styleId="ASSECOTYTULChar">
    <w:name w:val="ASSECO TYTUL Char"/>
    <w:basedOn w:val="LegendaZnak"/>
    <w:link w:val="ASSECOTYTUL"/>
    <w:rsid w:val="004830EF"/>
    <w:rPr>
      <w:rFonts w:ascii="FuturaMdCnEU Normal" w:eastAsia="MS Gothic" w:hAnsi="FuturaMdCnEU Normal" w:cs="Times New Roman"/>
      <w:color w:val="FFFFFF"/>
      <w:spacing w:val="5"/>
      <w:kern w:val="28"/>
      <w:sz w:val="48"/>
      <w:szCs w:val="52"/>
      <w:lang w:val="cs-CZ" w:eastAsia="pl-PL"/>
    </w:rPr>
  </w:style>
  <w:style w:type="character" w:customStyle="1" w:styleId="Style1Char">
    <w:name w:val="Style1 Char"/>
    <w:basedOn w:val="ASSECOTYTULChar"/>
    <w:link w:val="Style1"/>
    <w:rsid w:val="004830EF"/>
    <w:rPr>
      <w:rFonts w:ascii="Arial" w:eastAsia="MS Gothic" w:hAnsi="Arial" w:cs="Arial"/>
      <w:color w:val="FFFFFF" w:themeColor="background1"/>
      <w:spacing w:val="5"/>
      <w:kern w:val="28"/>
      <w:sz w:val="40"/>
      <w:szCs w:val="52"/>
      <w:lang w:val="cs-CZ" w:eastAsia="pl-PL"/>
    </w:rPr>
  </w:style>
  <w:style w:type="paragraph" w:customStyle="1" w:styleId="N20">
    <w:name w:val="N2_0"/>
    <w:basedOn w:val="Normalny"/>
    <w:link w:val="N20Char"/>
    <w:rsid w:val="00B74D03"/>
    <w:pPr>
      <w:numPr>
        <w:numId w:val="3"/>
      </w:numPr>
      <w:spacing w:after="0" w:line="240" w:lineRule="auto"/>
      <w:jc w:val="both"/>
    </w:pPr>
    <w:rPr>
      <w:rFonts w:ascii="Arial Narrow Bold" w:eastAsia="MS Mincho" w:hAnsi="Arial Narrow Bold" w:cs="Times New Roman"/>
      <w:color w:val="595959" w:themeColor="text1" w:themeTint="A6"/>
      <w:sz w:val="28"/>
      <w:szCs w:val="24"/>
      <w:lang w:val="cs-CZ" w:eastAsia="pl-PL"/>
    </w:rPr>
  </w:style>
  <w:style w:type="paragraph" w:customStyle="1" w:styleId="Nagwek11">
    <w:name w:val="Nagłówek 11"/>
    <w:basedOn w:val="N20"/>
    <w:link w:val="Nagwek1Char"/>
    <w:rsid w:val="00B74D03"/>
    <w:pPr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B8348B"/>
    <w:pPr>
      <w:tabs>
        <w:tab w:val="left" w:pos="723"/>
        <w:tab w:val="left" w:pos="880"/>
        <w:tab w:val="right" w:leader="dot" w:pos="9072"/>
      </w:tabs>
      <w:spacing w:before="120" w:after="120" w:line="260" w:lineRule="atLeast"/>
      <w:ind w:left="958" w:hanging="737"/>
    </w:pPr>
    <w:rPr>
      <w:rFonts w:ascii="Calibri" w:hAnsi="Calibri" w:cstheme="minorHAnsi"/>
      <w:caps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20Char">
    <w:name w:val="N2_0 Char"/>
    <w:basedOn w:val="Domylnaczcionkaakapitu"/>
    <w:link w:val="N20"/>
    <w:rsid w:val="00B74D03"/>
    <w:rPr>
      <w:rFonts w:ascii="Arial Narrow Bold" w:eastAsia="MS Mincho" w:hAnsi="Arial Narrow Bold" w:cs="Times New Roman"/>
      <w:color w:val="595959" w:themeColor="text1" w:themeTint="A6"/>
      <w:sz w:val="28"/>
      <w:szCs w:val="24"/>
      <w:lang w:val="cs-CZ" w:eastAsia="pl-PL"/>
    </w:rPr>
  </w:style>
  <w:style w:type="character" w:customStyle="1" w:styleId="Nagwek1Char">
    <w:name w:val="Nagłówek 1 Char"/>
    <w:basedOn w:val="N20Char"/>
    <w:link w:val="Nagwek11"/>
    <w:rsid w:val="00B74D03"/>
    <w:rPr>
      <w:rFonts w:ascii="Arial Narrow Bold" w:eastAsia="MS Mincho" w:hAnsi="Arial Narrow Bold" w:cs="Times New Roman"/>
      <w:color w:val="595959" w:themeColor="text1" w:themeTint="A6"/>
      <w:sz w:val="28"/>
      <w:szCs w:val="24"/>
      <w:lang w:val="cs-CZ" w:eastAsia="pl-PL"/>
    </w:rPr>
  </w:style>
  <w:style w:type="paragraph" w:styleId="Akapitzlist">
    <w:name w:val="List Paragraph"/>
    <w:basedOn w:val="Normalny"/>
    <w:uiPriority w:val="34"/>
    <w:rsid w:val="00041C90"/>
    <w:pPr>
      <w:ind w:left="720"/>
      <w:contextualSpacing/>
    </w:pPr>
  </w:style>
  <w:style w:type="paragraph" w:customStyle="1" w:styleId="Level1">
    <w:name w:val="Level 1"/>
    <w:basedOn w:val="N1"/>
    <w:next w:val="Text"/>
    <w:link w:val="Level1Char"/>
    <w:rsid w:val="00D17FC4"/>
    <w:pPr>
      <w:numPr>
        <w:numId w:val="7"/>
      </w:numPr>
      <w:tabs>
        <w:tab w:val="clear" w:pos="284"/>
      </w:tabs>
      <w:spacing w:before="120" w:after="120" w:line="360" w:lineRule="auto"/>
      <w:ind w:left="567" w:hanging="567"/>
      <w:jc w:val="left"/>
    </w:pPr>
    <w:rPr>
      <w:rFonts w:ascii="Arial" w:hAnsi="Arial"/>
      <w:b/>
      <w:sz w:val="32"/>
    </w:rPr>
  </w:style>
  <w:style w:type="paragraph" w:customStyle="1" w:styleId="Level2">
    <w:name w:val="Level 2"/>
    <w:basedOn w:val="Level1"/>
    <w:next w:val="Text"/>
    <w:link w:val="Level2Char"/>
    <w:rsid w:val="00D17FC4"/>
    <w:pPr>
      <w:numPr>
        <w:ilvl w:val="1"/>
      </w:numPr>
      <w:tabs>
        <w:tab w:val="clear" w:pos="710"/>
      </w:tabs>
      <w:spacing w:before="360" w:after="360" w:line="240" w:lineRule="auto"/>
      <w:ind w:left="567" w:hanging="567"/>
    </w:pPr>
    <w:rPr>
      <w:rFonts w:cs="Arial"/>
      <w:sz w:val="24"/>
    </w:rPr>
  </w:style>
  <w:style w:type="character" w:customStyle="1" w:styleId="Level1Char">
    <w:name w:val="Level 1 Char"/>
    <w:basedOn w:val="N1Char"/>
    <w:link w:val="Level1"/>
    <w:rsid w:val="00D17FC4"/>
    <w:rPr>
      <w:rFonts w:ascii="Arial" w:eastAsia="MS Mincho" w:hAnsi="Arial" w:cs="Times New Roman"/>
      <w:b/>
      <w:color w:val="7F7F7F" w:themeColor="text1" w:themeTint="80"/>
      <w:sz w:val="32"/>
      <w:szCs w:val="24"/>
      <w:lang w:val="cs-CZ" w:eastAsia="pl-PL"/>
    </w:rPr>
  </w:style>
  <w:style w:type="paragraph" w:customStyle="1" w:styleId="N30">
    <w:name w:val="N3_0"/>
    <w:basedOn w:val="Normalny"/>
    <w:rsid w:val="00B67399"/>
    <w:pPr>
      <w:numPr>
        <w:numId w:val="5"/>
      </w:numPr>
      <w:spacing w:after="0" w:line="240" w:lineRule="auto"/>
      <w:jc w:val="both"/>
    </w:pPr>
    <w:rPr>
      <w:rFonts w:ascii="Arial Narrow Bold" w:eastAsia="MS Mincho" w:hAnsi="Arial Narrow Bold" w:cs="Times New Roman"/>
      <w:color w:val="595959" w:themeColor="text1" w:themeTint="A6"/>
      <w:sz w:val="28"/>
      <w:szCs w:val="24"/>
      <w:lang w:val="cs-CZ" w:eastAsia="pl-PL"/>
    </w:rPr>
  </w:style>
  <w:style w:type="character" w:customStyle="1" w:styleId="Level2Char">
    <w:name w:val="Level 2 Char"/>
    <w:basedOn w:val="Level1Char"/>
    <w:link w:val="Level2"/>
    <w:rsid w:val="00D17FC4"/>
    <w:rPr>
      <w:rFonts w:ascii="Arial" w:eastAsia="MS Mincho" w:hAnsi="Arial" w:cs="Arial"/>
      <w:b/>
      <w:color w:val="7F7F7F" w:themeColor="text1" w:themeTint="80"/>
      <w:sz w:val="24"/>
      <w:szCs w:val="24"/>
      <w:lang w:val="cs-CZ" w:eastAsia="pl-PL"/>
    </w:rPr>
  </w:style>
  <w:style w:type="paragraph" w:styleId="Listapunktowana">
    <w:name w:val="List Bullet"/>
    <w:basedOn w:val="Normalny"/>
    <w:uiPriority w:val="99"/>
    <w:unhideWhenUsed/>
    <w:rsid w:val="00291AE2"/>
    <w:pPr>
      <w:spacing w:after="0" w:line="240" w:lineRule="auto"/>
      <w:contextualSpacing/>
      <w:jc w:val="both"/>
    </w:pPr>
    <w:rPr>
      <w:rFonts w:ascii="Arial Narrow Bold" w:eastAsia="MS Mincho" w:hAnsi="Arial Narrow Bold" w:cs="Times New Roman"/>
      <w:szCs w:val="24"/>
      <w:lang w:val="cs-CZ" w:eastAsia="pl-PL"/>
    </w:rPr>
  </w:style>
  <w:style w:type="paragraph" w:styleId="Zwykytekst">
    <w:name w:val="Plain Text"/>
    <w:basedOn w:val="Normalny"/>
    <w:link w:val="ZwykytekstZnak"/>
    <w:semiHidden/>
    <w:unhideWhenUsed/>
    <w:rsid w:val="00291AE2"/>
    <w:pPr>
      <w:spacing w:after="0" w:line="240" w:lineRule="auto"/>
      <w:jc w:val="both"/>
    </w:pPr>
    <w:rPr>
      <w:rFonts w:ascii="Courier" w:eastAsia="MS Mincho" w:hAnsi="Courier" w:cs="Times New Roman"/>
      <w:sz w:val="21"/>
      <w:szCs w:val="21"/>
      <w:lang w:val="cs-CZ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291AE2"/>
    <w:rPr>
      <w:rFonts w:ascii="Courier" w:eastAsia="MS Mincho" w:hAnsi="Courier" w:cs="Times New Roman"/>
      <w:sz w:val="21"/>
      <w:szCs w:val="21"/>
      <w:lang w:val="cs-CZ" w:eastAsia="pl-PL"/>
    </w:rPr>
  </w:style>
  <w:style w:type="paragraph" w:customStyle="1" w:styleId="BulletPonits">
    <w:name w:val="Bullet Ponits"/>
    <w:basedOn w:val="Tekstpodstawowy"/>
    <w:next w:val="Text"/>
    <w:link w:val="BulletPonitsChar"/>
    <w:qFormat/>
    <w:rsid w:val="0052150C"/>
    <w:pPr>
      <w:numPr>
        <w:numId w:val="6"/>
      </w:numPr>
      <w:spacing w:before="120" w:after="120"/>
      <w:ind w:left="426" w:hanging="426"/>
      <w:jc w:val="left"/>
    </w:pPr>
  </w:style>
  <w:style w:type="paragraph" w:customStyle="1" w:styleId="HighliteParagraph">
    <w:name w:val="Highlite Paragraph"/>
    <w:basedOn w:val="Tekstpodstawowy"/>
    <w:link w:val="HighliteParagraphChar"/>
    <w:rsid w:val="00506E49"/>
    <w:rPr>
      <w:b w:val="0"/>
    </w:rPr>
  </w:style>
  <w:style w:type="character" w:customStyle="1" w:styleId="BulletPonitsChar">
    <w:name w:val="Bullet Ponits Char"/>
    <w:basedOn w:val="TekstpodstawowyZnak"/>
    <w:link w:val="BulletPonits"/>
    <w:rsid w:val="0052150C"/>
    <w:rPr>
      <w:rFonts w:ascii="Arial" w:eastAsia="MS Mincho" w:hAnsi="Arial" w:cs="Times New Roman"/>
      <w:b/>
      <w:sz w:val="20"/>
      <w:szCs w:val="24"/>
      <w:lang w:val="cs-CZ" w:eastAsia="pl-PL"/>
    </w:rPr>
  </w:style>
  <w:style w:type="paragraph" w:customStyle="1" w:styleId="ASSECOSTOPKA1">
    <w:name w:val="ASSECO_STOPKA1"/>
    <w:basedOn w:val="Normalny"/>
    <w:link w:val="ASSECOSTOPKA1Char"/>
    <w:rsid w:val="00506E49"/>
    <w:pPr>
      <w:spacing w:after="120" w:line="240" w:lineRule="auto"/>
      <w:jc w:val="right"/>
    </w:pPr>
    <w:rPr>
      <w:rFonts w:ascii="Arial Narrow Bold" w:eastAsia="MS Mincho" w:hAnsi="Arial Narrow Bold" w:cs="Times New Roman"/>
      <w:color w:val="FFFFFF"/>
      <w:sz w:val="16"/>
      <w:szCs w:val="16"/>
      <w:lang w:val="cs-CZ" w:eastAsia="pl-PL"/>
    </w:rPr>
  </w:style>
  <w:style w:type="character" w:customStyle="1" w:styleId="HighliteParagraphChar">
    <w:name w:val="Highlite Paragraph Char"/>
    <w:basedOn w:val="TekstpodstawowyZnak"/>
    <w:link w:val="HighliteParagraph"/>
    <w:rsid w:val="00506E49"/>
    <w:rPr>
      <w:rFonts w:ascii="Arial" w:eastAsia="MS Mincho" w:hAnsi="Arial" w:cs="Times New Roman"/>
      <w:b w:val="0"/>
      <w:sz w:val="20"/>
      <w:szCs w:val="24"/>
      <w:lang w:val="cs-CZ" w:eastAsia="pl-PL"/>
    </w:rPr>
  </w:style>
  <w:style w:type="paragraph" w:customStyle="1" w:styleId="Level3">
    <w:name w:val="Level 3"/>
    <w:basedOn w:val="Level2"/>
    <w:link w:val="Level3Char"/>
    <w:rsid w:val="00A867C5"/>
    <w:pPr>
      <w:numPr>
        <w:ilvl w:val="2"/>
      </w:numPr>
      <w:spacing w:after="240" w:line="360" w:lineRule="auto"/>
      <w:ind w:left="567" w:hanging="567"/>
    </w:pPr>
    <w:rPr>
      <w:sz w:val="20"/>
    </w:rPr>
  </w:style>
  <w:style w:type="paragraph" w:customStyle="1" w:styleId="Text">
    <w:name w:val="Text"/>
    <w:basedOn w:val="Normalny"/>
    <w:link w:val="TextChar"/>
    <w:rsid w:val="00BF5C9E"/>
    <w:pPr>
      <w:autoSpaceDE w:val="0"/>
      <w:autoSpaceDN w:val="0"/>
      <w:adjustRightInd w:val="0"/>
      <w:spacing w:line="360" w:lineRule="auto"/>
      <w:jc w:val="both"/>
    </w:pPr>
    <w:rPr>
      <w:rFonts w:ascii="Arial" w:hAnsi="Arial"/>
      <w:color w:val="808080" w:themeColor="background1" w:themeShade="80"/>
      <w:sz w:val="20"/>
      <w:lang w:val="pl-PL"/>
    </w:rPr>
  </w:style>
  <w:style w:type="character" w:customStyle="1" w:styleId="Level3Char">
    <w:name w:val="Level 3 Char"/>
    <w:basedOn w:val="Level2Char"/>
    <w:link w:val="Level3"/>
    <w:rsid w:val="00A867C5"/>
    <w:rPr>
      <w:rFonts w:ascii="Arial" w:eastAsia="MS Mincho" w:hAnsi="Arial" w:cs="Arial"/>
      <w:b/>
      <w:color w:val="7F7F7F" w:themeColor="text1" w:themeTint="80"/>
      <w:sz w:val="20"/>
      <w:szCs w:val="24"/>
      <w:lang w:val="cs-CZ" w:eastAsia="pl-PL"/>
    </w:rPr>
  </w:style>
  <w:style w:type="paragraph" w:customStyle="1" w:styleId="HighliteText">
    <w:name w:val="Highlite Text"/>
    <w:basedOn w:val="Tekstpodstawowy"/>
    <w:link w:val="HighliteTextChar"/>
    <w:rsid w:val="00A53850"/>
    <w:rPr>
      <w:rFonts w:cs="Arial"/>
      <w:color w:val="548DD4" w:themeColor="text2" w:themeTint="99"/>
    </w:rPr>
  </w:style>
  <w:style w:type="character" w:customStyle="1" w:styleId="TextChar">
    <w:name w:val="Text Char"/>
    <w:basedOn w:val="TekstpodstawowyZnak"/>
    <w:link w:val="Text"/>
    <w:rsid w:val="00BF5C9E"/>
    <w:rPr>
      <w:rFonts w:ascii="Arial" w:eastAsia="MS Mincho" w:hAnsi="Arial" w:cs="Times New Roman"/>
      <w:b/>
      <w:color w:val="808080" w:themeColor="background1" w:themeShade="80"/>
      <w:sz w:val="20"/>
      <w:szCs w:val="24"/>
      <w:lang w:val="pl-PL" w:eastAsia="pl-PL"/>
    </w:rPr>
  </w:style>
  <w:style w:type="paragraph" w:customStyle="1" w:styleId="TableText">
    <w:name w:val="Table Text"/>
    <w:basedOn w:val="Normalny"/>
    <w:link w:val="TableTextChar"/>
    <w:rsid w:val="00692B64"/>
    <w:pPr>
      <w:pBdr>
        <w:left w:val="single" w:sz="24" w:space="4" w:color="808080" w:themeColor="background1" w:themeShade="80"/>
      </w:pBdr>
      <w:spacing w:after="0" w:line="360" w:lineRule="auto"/>
      <w:ind w:left="1440"/>
      <w:jc w:val="both"/>
    </w:pPr>
    <w:rPr>
      <w:rFonts w:ascii="Arial" w:hAnsi="Arial" w:cstheme="minorHAnsi"/>
      <w:bCs/>
      <w:i/>
      <w:color w:val="7F7F7F" w:themeColor="text1" w:themeTint="80"/>
      <w:sz w:val="20"/>
      <w:szCs w:val="24"/>
    </w:rPr>
  </w:style>
  <w:style w:type="character" w:customStyle="1" w:styleId="HighliteTextChar">
    <w:name w:val="Highlite Text Char"/>
    <w:basedOn w:val="TekstpodstawowyZnak"/>
    <w:link w:val="HighliteText"/>
    <w:rsid w:val="00A53850"/>
    <w:rPr>
      <w:rFonts w:ascii="Arial" w:eastAsia="MS Mincho" w:hAnsi="Arial" w:cs="Arial"/>
      <w:b/>
      <w:color w:val="548DD4" w:themeColor="text2" w:themeTint="99"/>
      <w:sz w:val="20"/>
      <w:szCs w:val="24"/>
      <w:lang w:val="cs-CZ"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24421"/>
    <w:pPr>
      <w:spacing w:after="0"/>
      <w:ind w:left="660"/>
    </w:pPr>
    <w:rPr>
      <w:rFonts w:cstheme="minorHAnsi"/>
      <w:sz w:val="18"/>
      <w:szCs w:val="18"/>
    </w:rPr>
  </w:style>
  <w:style w:type="character" w:customStyle="1" w:styleId="ASSECOSTOPKA1Char">
    <w:name w:val="ASSECO_STOPKA1 Char"/>
    <w:basedOn w:val="Domylnaczcionkaakapitu"/>
    <w:link w:val="ASSECOSTOPKA1"/>
    <w:rsid w:val="00A53850"/>
    <w:rPr>
      <w:rFonts w:ascii="Arial Narrow Bold" w:eastAsia="MS Mincho" w:hAnsi="Arial Narrow Bold" w:cs="Times New Roman"/>
      <w:color w:val="FFFFFF"/>
      <w:sz w:val="16"/>
      <w:szCs w:val="16"/>
      <w:lang w:val="cs-CZ" w:eastAsia="pl-PL"/>
    </w:rPr>
  </w:style>
  <w:style w:type="character" w:customStyle="1" w:styleId="TableTextChar">
    <w:name w:val="Table Text Char"/>
    <w:basedOn w:val="ASSECOSTOPKA1Char"/>
    <w:link w:val="TableText"/>
    <w:rsid w:val="00692B64"/>
    <w:rPr>
      <w:rFonts w:ascii="Arial" w:eastAsia="MS Mincho" w:hAnsi="Arial" w:cstheme="minorHAnsi"/>
      <w:bCs/>
      <w:i/>
      <w:color w:val="7F7F7F" w:themeColor="text1" w:themeTint="80"/>
      <w:sz w:val="20"/>
      <w:szCs w:val="24"/>
      <w:lang w:val="cs-CZ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24421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24421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24421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24421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24421"/>
    <w:pPr>
      <w:spacing w:after="0"/>
      <w:ind w:left="1760"/>
    </w:pPr>
    <w:rPr>
      <w:rFonts w:cstheme="minorHAns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9591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cs-CZ" w:eastAsia="pl-PL"/>
    </w:rPr>
  </w:style>
  <w:style w:type="paragraph" w:customStyle="1" w:styleId="NagwekListu">
    <w:name w:val="Nagłówek Listu"/>
    <w:basedOn w:val="Nagwek1"/>
    <w:rsid w:val="00591C95"/>
    <w:pPr>
      <w:numPr>
        <w:numId w:val="0"/>
      </w:numPr>
    </w:pPr>
    <w:rPr>
      <w:rFonts w:ascii="Arial" w:hAnsi="Arial" w:cs="Arial"/>
    </w:rPr>
  </w:style>
  <w:style w:type="table" w:styleId="Tabela-Siatka">
    <w:name w:val="Table Grid"/>
    <w:basedOn w:val="Standardowy"/>
    <w:rsid w:val="00E23B11"/>
    <w:pPr>
      <w:spacing w:after="0" w:line="240" w:lineRule="auto"/>
    </w:pPr>
    <w:rPr>
      <w:rFonts w:ascii="Arial" w:hAnsi="Arial"/>
      <w:color w:val="7F7F7F" w:themeColor="text1" w:themeTint="80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  <w:vAlign w:val="center"/>
    </w:tcPr>
  </w:style>
  <w:style w:type="table" w:customStyle="1" w:styleId="Jasnalistaakcent11">
    <w:name w:val="Jasna lista — akcent 11"/>
    <w:basedOn w:val="Standardowy"/>
    <w:uiPriority w:val="61"/>
    <w:rsid w:val="00C63C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ylArial26pt">
    <w:name w:val="Styl Arial 26 pt"/>
    <w:rsid w:val="008320C8"/>
    <w:rPr>
      <w:rFonts w:ascii="Arial" w:hAnsi="Arial"/>
      <w:sz w:val="16"/>
    </w:rPr>
  </w:style>
  <w:style w:type="paragraph" w:customStyle="1" w:styleId="StylCSstyleTahoma8ptPogrubienieKolorniestandardowyRGB">
    <w:name w:val="Styl CSstyle + Tahoma 8 pt Pogrubienie Kolor niestandardowy(RGB..."/>
    <w:basedOn w:val="Normalny"/>
    <w:rsid w:val="001046A6"/>
    <w:pPr>
      <w:spacing w:after="0" w:line="360" w:lineRule="auto"/>
      <w:jc w:val="both"/>
    </w:pPr>
    <w:rPr>
      <w:rFonts w:ascii="Verdana" w:eastAsia="Times New Roman" w:hAnsi="Verdana" w:cs="Times New Roman"/>
      <w:b/>
      <w:bCs/>
      <w:sz w:val="20"/>
      <w:szCs w:val="20"/>
      <w:lang w:val="pl-PL" w:eastAsia="pl-PL"/>
    </w:rPr>
  </w:style>
  <w:style w:type="character" w:customStyle="1" w:styleId="StylVerdana85ptPogrubienie">
    <w:name w:val="Styl Verdana 85 pt Pogrubienie"/>
    <w:rsid w:val="00A60FBF"/>
    <w:rPr>
      <w:rFonts w:ascii="Verdana" w:hAnsi="Verdana"/>
      <w:b/>
      <w:bCs/>
      <w:sz w:val="16"/>
    </w:rPr>
  </w:style>
  <w:style w:type="character" w:customStyle="1" w:styleId="Tekst">
    <w:name w:val="Tekst"/>
    <w:rsid w:val="00A60FBF"/>
    <w:rPr>
      <w:rFonts w:ascii="Verdana" w:hAnsi="Verdana"/>
      <w:sz w:val="20"/>
      <w:lang w:val="pl-PL"/>
    </w:rPr>
  </w:style>
  <w:style w:type="table" w:styleId="redniasiatka2akcent1">
    <w:name w:val="Medium Grid 2 Accent 1"/>
    <w:basedOn w:val="Standardowy"/>
    <w:uiPriority w:val="68"/>
    <w:rsid w:val="002A65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1akcent1">
    <w:name w:val="Medium Grid 1 Accent 1"/>
    <w:basedOn w:val="Standardowy"/>
    <w:uiPriority w:val="67"/>
    <w:rsid w:val="002A65E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3akcent1">
    <w:name w:val="Medium Grid 3 Accent 1"/>
    <w:basedOn w:val="Standardowy"/>
    <w:uiPriority w:val="69"/>
    <w:rsid w:val="007737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sseco2">
    <w:name w:val="asseco2"/>
    <w:basedOn w:val="Nagwek2"/>
    <w:link w:val="asseco2Znak"/>
    <w:rsid w:val="009429CC"/>
    <w:pPr>
      <w:keepLines w:val="0"/>
      <w:numPr>
        <w:numId w:val="1"/>
      </w:numPr>
      <w:suppressAutoHyphens/>
      <w:spacing w:before="120" w:after="120" w:line="360" w:lineRule="auto"/>
    </w:pPr>
    <w:rPr>
      <w:rFonts w:ascii="Verdana" w:eastAsia="Times New Roman" w:hAnsi="Verdana" w:cs="Times New Roman"/>
      <w:b/>
      <w:bCs w:val="0"/>
      <w:color w:val="004983"/>
      <w:sz w:val="22"/>
      <w:szCs w:val="22"/>
    </w:rPr>
  </w:style>
  <w:style w:type="character" w:customStyle="1" w:styleId="asseco2Znak">
    <w:name w:val="asseco2 Znak"/>
    <w:link w:val="asseco2"/>
    <w:rsid w:val="009429CC"/>
    <w:rPr>
      <w:rFonts w:ascii="Verdana" w:eastAsia="Times New Roman" w:hAnsi="Verdana" w:cs="Times New Roman"/>
      <w:color w:val="004983"/>
    </w:rPr>
  </w:style>
  <w:style w:type="table" w:customStyle="1" w:styleId="Jasnasiatkaakcent11">
    <w:name w:val="Jasna siatka — akcent 11"/>
    <w:basedOn w:val="Standardowy"/>
    <w:uiPriority w:val="62"/>
    <w:rsid w:val="00E1755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ecieniowanieakcent12">
    <w:name w:val="Jasne cieniowanie — akcent 12"/>
    <w:basedOn w:val="Standardowy"/>
    <w:uiPriority w:val="60"/>
    <w:rsid w:val="00E175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50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272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rsid w:val="00C96B57"/>
    <w:rPr>
      <w:i/>
      <w:iCs/>
    </w:rPr>
  </w:style>
  <w:style w:type="paragraph" w:customStyle="1" w:styleId="naglowkisrodkekstowe">
    <w:name w:val="naglowki srodkekstowe"/>
    <w:basedOn w:val="Text"/>
    <w:rsid w:val="00BF5C9E"/>
    <w:rPr>
      <w:rFonts w:cs="Arial"/>
      <w:b/>
      <w:szCs w:val="20"/>
    </w:rPr>
  </w:style>
  <w:style w:type="paragraph" w:customStyle="1" w:styleId="TEXT1pogrobienie">
    <w:name w:val="TEXT1pogrobienie"/>
    <w:basedOn w:val="Text"/>
    <w:rsid w:val="00BF5C9E"/>
    <w:rPr>
      <w:rFonts w:cs="Arial"/>
      <w:b/>
      <w:szCs w:val="20"/>
    </w:rPr>
  </w:style>
  <w:style w:type="paragraph" w:customStyle="1" w:styleId="teksttabelaPZ">
    <w:name w:val="tekst tabelaPZ"/>
    <w:basedOn w:val="Normalny"/>
    <w:rsid w:val="006672FC"/>
    <w:pPr>
      <w:spacing w:after="0" w:line="240" w:lineRule="auto"/>
    </w:pPr>
    <w:rPr>
      <w:rFonts w:ascii="Arial" w:hAnsi="Arial" w:cs="Arial"/>
      <w:color w:val="808080" w:themeColor="background1" w:themeShade="80"/>
      <w:sz w:val="16"/>
      <w:szCs w:val="16"/>
    </w:rPr>
  </w:style>
  <w:style w:type="paragraph" w:customStyle="1" w:styleId="naglowkiBOLDtabelaPZ">
    <w:name w:val="naglowki BOLD tabelaPZ"/>
    <w:basedOn w:val="Normalny"/>
    <w:rsid w:val="006672FC"/>
    <w:pPr>
      <w:spacing w:after="0" w:line="240" w:lineRule="auto"/>
    </w:pPr>
    <w:rPr>
      <w:rFonts w:ascii="Arial" w:hAnsi="Arial" w:cs="Arial"/>
      <w:b/>
      <w:bCs/>
      <w:color w:val="808080" w:themeColor="background1" w:themeShade="80"/>
      <w:sz w:val="18"/>
      <w:szCs w:val="18"/>
    </w:rPr>
  </w:style>
  <w:style w:type="character" w:customStyle="1" w:styleId="apple-tab-span">
    <w:name w:val="apple-tab-span"/>
    <w:basedOn w:val="Domylnaczcionkaakapitu"/>
    <w:rsid w:val="00CE185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DDD"/>
    <w:rPr>
      <w:vertAlign w:val="superscript"/>
    </w:rPr>
  </w:style>
  <w:style w:type="paragraph" w:styleId="Poprawka">
    <w:name w:val="Revision"/>
    <w:hidden/>
    <w:uiPriority w:val="99"/>
    <w:semiHidden/>
    <w:rsid w:val="00392F4A"/>
    <w:pPr>
      <w:spacing w:after="0" w:line="240" w:lineRule="auto"/>
    </w:pPr>
  </w:style>
  <w:style w:type="table" w:customStyle="1" w:styleId="d">
    <w:name w:val="d"/>
    <w:basedOn w:val="Siatkatabelijasna"/>
    <w:uiPriority w:val="99"/>
    <w:qFormat/>
    <w:rsid w:val="003706DE"/>
    <w:pPr>
      <w:spacing w:before="120" w:after="120"/>
    </w:pPr>
    <w:rPr>
      <w:rFonts w:ascii="Arial" w:hAnsi="Arial"/>
      <w:color w:val="595959" w:themeColor="text1" w:themeTint="A6"/>
      <w:sz w:val="18"/>
      <w:szCs w:val="20"/>
      <w:lang w:val="pl-PL" w:eastAsia="pl-PL"/>
    </w:rPr>
    <w:tblPr>
      <w:tblInd w:w="108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pPr>
        <w:jc w:val="right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Text2">
    <w:name w:val="Text 2"/>
    <w:basedOn w:val="Text"/>
    <w:next w:val="Text"/>
    <w:rsid w:val="00F82212"/>
    <w:pPr>
      <w:spacing w:after="360"/>
      <w:ind w:left="1418"/>
    </w:pPr>
  </w:style>
  <w:style w:type="paragraph" w:customStyle="1" w:styleId="Textzfajka">
    <w:name w:val="Text z fajka"/>
    <w:basedOn w:val="Text"/>
    <w:next w:val="Text"/>
    <w:rsid w:val="00233C57"/>
    <w:pPr>
      <w:numPr>
        <w:numId w:val="8"/>
      </w:numPr>
      <w:ind w:left="284" w:hanging="284"/>
    </w:pPr>
  </w:style>
  <w:style w:type="table" w:customStyle="1" w:styleId="Tabelamala">
    <w:name w:val="Tabela mala"/>
    <w:basedOn w:val="d"/>
    <w:uiPriority w:val="99"/>
    <w:qFormat/>
    <w:rsid w:val="00DF3A5A"/>
    <w:pPr>
      <w:spacing w:before="0" w:after="0"/>
    </w:pPr>
    <w:rPr>
      <w:sz w:val="16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pPr>
        <w:jc w:val="right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abelamala2">
    <w:name w:val="Tabela mala 2"/>
    <w:basedOn w:val="d"/>
    <w:uiPriority w:val="99"/>
    <w:qFormat/>
    <w:rsid w:val="00FC4916"/>
    <w:pPr>
      <w:spacing w:before="60" w:after="60"/>
    </w:pPr>
    <w:tblPr/>
    <w:tcPr>
      <w:shd w:val="clear" w:color="auto" w:fill="auto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</w:tcBorders>
        <w:shd w:val="clear" w:color="auto" w:fill="E6E6E6"/>
      </w:tcPr>
    </w:tblStylePr>
    <w:tblStylePr w:type="firstCol">
      <w:pPr>
        <w:jc w:val="right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abelamala3">
    <w:name w:val="Tabela mala 3"/>
    <w:basedOn w:val="Tabelamala"/>
    <w:uiPriority w:val="99"/>
    <w:qFormat/>
    <w:rsid w:val="00A867C5"/>
    <w:pPr>
      <w:jc w:val="center"/>
    </w:pPr>
    <w:tblPr>
      <w:tblStyleRowBandSize w:val="1"/>
      <w:tblStyleCol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pPr>
        <w:jc w:val="right"/>
      </w:pPr>
      <w:rPr>
        <w:b/>
      </w:rPr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9F9F9"/>
      </w:tcPr>
    </w:tblStylePr>
  </w:style>
  <w:style w:type="paragraph" w:customStyle="1" w:styleId="Textwyroznienie1">
    <w:name w:val="Text wyroznienie 1"/>
    <w:basedOn w:val="Text"/>
    <w:next w:val="Text"/>
    <w:rsid w:val="007F744F"/>
    <w:pPr>
      <w:spacing w:before="480" w:after="120"/>
    </w:pPr>
    <w:rPr>
      <w:rFonts w:cs="Arial"/>
      <w:b/>
    </w:rPr>
  </w:style>
  <w:style w:type="character" w:styleId="Tekstzastpczy">
    <w:name w:val="Placeholder Text"/>
    <w:basedOn w:val="Domylnaczcionkaakapitu"/>
    <w:uiPriority w:val="99"/>
    <w:semiHidden/>
    <w:rsid w:val="00086632"/>
    <w:rPr>
      <w:color w:val="808080"/>
    </w:rPr>
  </w:style>
  <w:style w:type="table" w:customStyle="1" w:styleId="Tabelapodsumowujaca">
    <w:name w:val="Tabela podsumowujaca"/>
    <w:basedOn w:val="Tabelamala2"/>
    <w:uiPriority w:val="99"/>
    <w:qFormat/>
    <w:rsid w:val="00FB767E"/>
    <w:pPr>
      <w:spacing w:before="120" w:after="120"/>
    </w:p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CCDAEC"/>
        <w:insideV w:val="single" w:sz="4" w:space="0" w:color="CCDAEC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EF3F8"/>
      </w:tcPr>
    </w:tblStylePr>
    <w:tblStylePr w:type="lastRow">
      <w:rPr>
        <w:b/>
        <w:color w:val="3D3D3D"/>
      </w:rPr>
      <w:tblPr/>
      <w:tcPr>
        <w:tcBorders>
          <w:top w:val="single" w:sz="4" w:space="0" w:color="95B3D7" w:themeColor="accent1" w:themeTint="99"/>
        </w:tcBorders>
        <w:shd w:val="clear" w:color="auto" w:fill="E1EAF3"/>
      </w:tcPr>
    </w:tblStylePr>
    <w:tblStylePr w:type="firstCol">
      <w:pPr>
        <w:jc w:val="right"/>
      </w:pPr>
      <w:rPr>
        <w:b/>
      </w:rPr>
      <w:tblPr/>
      <w:tcPr>
        <w:shd w:val="clear" w:color="auto" w:fill="EEF3F8"/>
      </w:tcPr>
    </w:tblStylePr>
  </w:style>
  <w:style w:type="character" w:customStyle="1" w:styleId="bluemarkerbold">
    <w:name w:val="blue_marker_bold"/>
    <w:basedOn w:val="Domylnaczcionkaakapitu"/>
    <w:rsid w:val="0004337E"/>
  </w:style>
  <w:style w:type="character" w:styleId="UyteHipercze">
    <w:name w:val="FollowedHyperlink"/>
    <w:basedOn w:val="Domylnaczcionkaakapitu"/>
    <w:uiPriority w:val="99"/>
    <w:semiHidden/>
    <w:unhideWhenUsed/>
    <w:rsid w:val="00FB125C"/>
    <w:rPr>
      <w:color w:val="800080" w:themeColor="followedHyperlink"/>
      <w:u w:val="single"/>
    </w:rPr>
  </w:style>
  <w:style w:type="paragraph" w:customStyle="1" w:styleId="Rodzajdokumentu">
    <w:name w:val="Rodzaj dokumentu"/>
    <w:basedOn w:val="Normalny"/>
    <w:rsid w:val="002F1B78"/>
    <w:pPr>
      <w:spacing w:before="240" w:after="160" w:line="260" w:lineRule="atLeast"/>
      <w:jc w:val="right"/>
    </w:pPr>
    <w:rPr>
      <w:rFonts w:eastAsiaTheme="minorEastAsia" w:cs="Arial"/>
      <w:bCs/>
      <w:iCs/>
      <w:noProof/>
      <w:color w:val="4F81BD" w:themeColor="accent1"/>
      <w:sz w:val="40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rsid w:val="002F1B78"/>
    <w:pPr>
      <w:spacing w:after="160" w:line="260" w:lineRule="atLeast"/>
    </w:pPr>
    <w:rPr>
      <w:rFonts w:eastAsiaTheme="minorEastAsia" w:cs="Arial"/>
      <w:bCs/>
      <w:iCs/>
      <w:noProof/>
      <w:color w:val="FFFFFF" w:themeColor="background1"/>
      <w:sz w:val="52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F1B78"/>
    <w:rPr>
      <w:rFonts w:eastAsiaTheme="minorEastAsia" w:cs="Arial"/>
      <w:bCs/>
      <w:iCs/>
      <w:noProof/>
      <w:color w:val="FFFFFF" w:themeColor="background1"/>
      <w:sz w:val="52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rsid w:val="002F1B78"/>
    <w:pPr>
      <w:spacing w:before="80" w:after="240" w:line="240" w:lineRule="atLeast"/>
      <w:jc w:val="right"/>
    </w:pPr>
    <w:rPr>
      <w:rFonts w:eastAsiaTheme="minorEastAsia" w:cs="Arial"/>
      <w:bCs/>
      <w:iCs/>
      <w:noProof/>
      <w:color w:val="FFFFFF" w:themeColor="background1"/>
      <w:sz w:val="36"/>
      <w:szCs w:val="16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F1B78"/>
    <w:rPr>
      <w:rFonts w:eastAsiaTheme="minorEastAsia" w:cs="Arial"/>
      <w:bCs/>
      <w:iCs/>
      <w:noProof/>
      <w:color w:val="FFFFFF" w:themeColor="background1"/>
      <w:sz w:val="36"/>
      <w:szCs w:val="16"/>
      <w:lang w:val="pl-PL" w:eastAsia="pl-PL"/>
    </w:rPr>
  </w:style>
  <w:style w:type="paragraph" w:customStyle="1" w:styleId="data">
    <w:name w:val="data"/>
    <w:basedOn w:val="Normalny"/>
    <w:rsid w:val="002F1B78"/>
    <w:pPr>
      <w:spacing w:after="160" w:line="260" w:lineRule="atLeast"/>
      <w:jc w:val="both"/>
    </w:pPr>
    <w:rPr>
      <w:rFonts w:eastAsiaTheme="minorEastAsia" w:cs="Arial"/>
      <w:noProof/>
      <w:color w:val="FFFFFF" w:themeColor="background1"/>
      <w:lang w:val="pl-PL" w:eastAsia="pl-PL"/>
    </w:rPr>
  </w:style>
  <w:style w:type="paragraph" w:customStyle="1" w:styleId="Asseco-Tekst1strona">
    <w:name w:val="Asseco - Tekst 1 strona"/>
    <w:basedOn w:val="Normalny"/>
    <w:link w:val="Asseco-Tekst1stronaZnak"/>
    <w:qFormat/>
    <w:rsid w:val="00C36141"/>
    <w:pPr>
      <w:spacing w:before="240" w:after="160" w:line="260" w:lineRule="atLeast"/>
      <w:ind w:left="425"/>
    </w:pPr>
    <w:rPr>
      <w:rFonts w:cstheme="minorHAnsi"/>
      <w:color w:val="00A4E0"/>
      <w:sz w:val="40"/>
      <w:szCs w:val="18"/>
      <w:lang w:val="pl-PL"/>
    </w:rPr>
  </w:style>
  <w:style w:type="paragraph" w:customStyle="1" w:styleId="zapiscopyright">
    <w:name w:val="zapis copyright"/>
    <w:basedOn w:val="Normalny"/>
    <w:rsid w:val="00597AA1"/>
    <w:pPr>
      <w:spacing w:after="0" w:line="240" w:lineRule="atLeast"/>
      <w:jc w:val="right"/>
    </w:pPr>
    <w:rPr>
      <w:rFonts w:eastAsiaTheme="minorEastAsia" w:cs="Arial"/>
      <w:bCs/>
      <w:iCs/>
      <w:noProof/>
      <w:color w:val="000000" w:themeColor="text1"/>
      <w:sz w:val="18"/>
      <w:szCs w:val="16"/>
      <w:lang w:val="pl-PL" w:eastAsia="pl-PL"/>
    </w:rPr>
  </w:style>
  <w:style w:type="character" w:customStyle="1" w:styleId="Asseco-Tekst1stronaZnak">
    <w:name w:val="Asseco - Tekst 1 strona Znak"/>
    <w:basedOn w:val="Domylnaczcionkaakapitu"/>
    <w:link w:val="Asseco-Tekst1strona"/>
    <w:rsid w:val="00C36141"/>
    <w:rPr>
      <w:rFonts w:cstheme="minorHAnsi"/>
      <w:color w:val="00A4E0"/>
      <w:sz w:val="40"/>
      <w:szCs w:val="18"/>
      <w:lang w:val="pl-PL"/>
    </w:rPr>
  </w:style>
  <w:style w:type="paragraph" w:customStyle="1" w:styleId="strlewanr">
    <w:name w:val="str lewa nr"/>
    <w:basedOn w:val="stopkadok"/>
    <w:rsid w:val="00D6552B"/>
    <w:pPr>
      <w:jc w:val="left"/>
    </w:pPr>
  </w:style>
  <w:style w:type="paragraph" w:customStyle="1" w:styleId="stopkadok">
    <w:name w:val="stopka dok."/>
    <w:basedOn w:val="Normalny"/>
    <w:link w:val="stopkadokZnak"/>
    <w:rsid w:val="00D6552B"/>
    <w:pPr>
      <w:spacing w:after="0" w:line="240" w:lineRule="atLeast"/>
      <w:jc w:val="right"/>
    </w:pPr>
    <w:rPr>
      <w:rFonts w:eastAsiaTheme="minorEastAsia" w:cs="Arial"/>
      <w:bCs/>
      <w:iCs/>
      <w:noProof/>
      <w:color w:val="000000" w:themeColor="text1"/>
      <w:sz w:val="18"/>
      <w:szCs w:val="16"/>
      <w:lang w:val="pl-PL" w:eastAsia="pl-PL"/>
    </w:rPr>
  </w:style>
  <w:style w:type="character" w:customStyle="1" w:styleId="stopkadokZnak">
    <w:name w:val="stopka dok. Znak"/>
    <w:basedOn w:val="Domylnaczcionkaakapitu"/>
    <w:link w:val="stopkadok"/>
    <w:rsid w:val="00D6552B"/>
    <w:rPr>
      <w:rFonts w:eastAsiaTheme="minorEastAsia" w:cs="Arial"/>
      <w:bCs/>
      <w:iCs/>
      <w:noProof/>
      <w:color w:val="000000" w:themeColor="text1"/>
      <w:sz w:val="18"/>
      <w:szCs w:val="16"/>
      <w:lang w:val="pl-PL" w:eastAsia="pl-PL"/>
    </w:rPr>
  </w:style>
  <w:style w:type="paragraph" w:customStyle="1" w:styleId="stopkatekstniebieski">
    <w:name w:val="stopka tekst niebieski"/>
    <w:basedOn w:val="stopkadok"/>
    <w:rsid w:val="00D6552B"/>
    <w:pPr>
      <w:jc w:val="left"/>
    </w:pPr>
    <w:rPr>
      <w:color w:val="4F81BD" w:themeColor="accent1"/>
    </w:rPr>
  </w:style>
  <w:style w:type="paragraph" w:customStyle="1" w:styleId="Asseco-SpisTreci-Nagwek">
    <w:name w:val="Asseco - Spis Treści - Nagłówek"/>
    <w:basedOn w:val="AssecoSpisTreci"/>
    <w:link w:val="Asseco-SpisTreci-NagwekZnak"/>
    <w:rsid w:val="00D2254C"/>
    <w:rPr>
      <w:rFonts w:ascii="Calibri" w:hAnsi="Calibri" w:cs="Arial"/>
      <w:smallCaps/>
      <w:color w:val="00A4E0"/>
      <w:sz w:val="36"/>
      <w:szCs w:val="36"/>
      <w:lang w:val="pl-PL"/>
    </w:rPr>
  </w:style>
  <w:style w:type="paragraph" w:customStyle="1" w:styleId="Asseco-Nagwek1">
    <w:name w:val="Asseco - Nagłówek 1"/>
    <w:basedOn w:val="Normalny"/>
    <w:link w:val="Asseco-Nagwek1Znak"/>
    <w:qFormat/>
    <w:rsid w:val="00C36141"/>
    <w:pPr>
      <w:spacing w:after="360" w:line="260" w:lineRule="atLeast"/>
      <w:ind w:left="425" w:hanging="425"/>
    </w:pPr>
    <w:rPr>
      <w:rFonts w:ascii="Arial" w:eastAsia="MS Mincho" w:hAnsi="Arial" w:cs="Times New Roman"/>
      <w:b/>
      <w:color w:val="00A4E0"/>
      <w:sz w:val="36"/>
      <w:szCs w:val="24"/>
      <w:lang w:val="pl-PL" w:eastAsia="pl-PL"/>
    </w:rPr>
  </w:style>
  <w:style w:type="character" w:customStyle="1" w:styleId="AssecoSpisTreciZnak">
    <w:name w:val="Asseco Spis Treści Znak"/>
    <w:basedOn w:val="Domylnaczcionkaakapitu"/>
    <w:link w:val="AssecoSpisTreci"/>
    <w:rsid w:val="00D2254C"/>
    <w:rPr>
      <w:rFonts w:ascii="Arial Narrow Bold" w:eastAsia="MS Mincho" w:hAnsi="Arial Narrow Bold" w:cs="Times New Roman"/>
      <w:color w:val="548DD4" w:themeColor="text2" w:themeTint="99"/>
      <w:sz w:val="52"/>
      <w:szCs w:val="24"/>
      <w:lang w:val="cs-CZ" w:eastAsia="pl-PL"/>
    </w:rPr>
  </w:style>
  <w:style w:type="character" w:customStyle="1" w:styleId="Asseco-SpisTreci-NagwekZnak">
    <w:name w:val="Asseco - Spis Treści - Nagłówek Znak"/>
    <w:basedOn w:val="AssecoSpisTreciZnak"/>
    <w:link w:val="Asseco-SpisTreci-Nagwek"/>
    <w:rsid w:val="00D2254C"/>
    <w:rPr>
      <w:rFonts w:ascii="Calibri" w:eastAsia="MS Mincho" w:hAnsi="Calibri" w:cs="Arial"/>
      <w:smallCaps/>
      <w:color w:val="00A4E0"/>
      <w:sz w:val="36"/>
      <w:szCs w:val="36"/>
      <w:lang w:val="pl-PL" w:eastAsia="pl-PL"/>
    </w:rPr>
  </w:style>
  <w:style w:type="paragraph" w:customStyle="1" w:styleId="AssecoNormalny">
    <w:name w:val="Asseco Normalny"/>
    <w:link w:val="AssecoNormalnyZnak"/>
    <w:qFormat/>
    <w:rsid w:val="006B010A"/>
    <w:pPr>
      <w:spacing w:before="120" w:after="120" w:line="260" w:lineRule="atLeast"/>
      <w:jc w:val="both"/>
    </w:pPr>
    <w:rPr>
      <w:rFonts w:ascii="Calibri" w:eastAsia="MS Mincho" w:hAnsi="Calibri" w:cs="Times New Roman"/>
      <w:color w:val="000000" w:themeColor="text1"/>
      <w:szCs w:val="24"/>
      <w:lang w:val="pl-PL" w:eastAsia="pl-PL"/>
    </w:rPr>
  </w:style>
  <w:style w:type="character" w:customStyle="1" w:styleId="Asseco-Nagwek1Znak">
    <w:name w:val="Asseco - Nagłówek 1 Znak"/>
    <w:basedOn w:val="Domylnaczcionkaakapitu"/>
    <w:link w:val="Asseco-Nagwek1"/>
    <w:rsid w:val="00C36141"/>
    <w:rPr>
      <w:rFonts w:ascii="Arial" w:eastAsia="MS Mincho" w:hAnsi="Arial" w:cs="Times New Roman"/>
      <w:b/>
      <w:color w:val="00A4E0"/>
      <w:sz w:val="36"/>
      <w:szCs w:val="24"/>
      <w:lang w:val="pl-PL" w:eastAsia="pl-PL"/>
    </w:rPr>
  </w:style>
  <w:style w:type="paragraph" w:customStyle="1" w:styleId="Asseco-Nagwek2-spistreci">
    <w:name w:val="Asseco - Nagłówek 2 - spis treści"/>
    <w:basedOn w:val="Asseco-Nagwek1"/>
    <w:link w:val="Asseco-Nagwek2-spistreciZnak"/>
    <w:rsid w:val="00DC38E5"/>
    <w:pPr>
      <w:spacing w:before="480" w:after="240"/>
      <w:outlineLvl w:val="1"/>
    </w:pPr>
    <w:rPr>
      <w:sz w:val="32"/>
    </w:rPr>
  </w:style>
  <w:style w:type="character" w:customStyle="1" w:styleId="AssecoNormalnyZnak">
    <w:name w:val="Asseco Normalny Znak"/>
    <w:basedOn w:val="Domylnaczcionkaakapitu"/>
    <w:link w:val="AssecoNormalny"/>
    <w:rsid w:val="006B010A"/>
    <w:rPr>
      <w:rFonts w:ascii="Calibri" w:eastAsia="MS Mincho" w:hAnsi="Calibri" w:cs="Times New Roman"/>
      <w:color w:val="000000" w:themeColor="text1"/>
      <w:szCs w:val="24"/>
      <w:lang w:val="pl-PL" w:eastAsia="pl-PL"/>
    </w:rPr>
  </w:style>
  <w:style w:type="paragraph" w:customStyle="1" w:styleId="Asseco-Nagwek2">
    <w:name w:val="Asseco - Nagłówek 2"/>
    <w:basedOn w:val="Asseco-Nagwek1"/>
    <w:link w:val="Asseco-Nagwek2Znak"/>
    <w:rsid w:val="00EB33DC"/>
    <w:pPr>
      <w:spacing w:before="480" w:after="240"/>
      <w:ind w:left="1134" w:hanging="709"/>
      <w:outlineLvl w:val="1"/>
    </w:pPr>
    <w:rPr>
      <w:sz w:val="32"/>
    </w:rPr>
  </w:style>
  <w:style w:type="character" w:customStyle="1" w:styleId="Asseco-Nagwek2-spistreciZnak">
    <w:name w:val="Asseco - Nagłówek 2 - spis treści Znak"/>
    <w:basedOn w:val="Asseco-Nagwek1Znak"/>
    <w:link w:val="Asseco-Nagwek2-spistreci"/>
    <w:rsid w:val="00DC38E5"/>
    <w:rPr>
      <w:rFonts w:ascii="Arial" w:eastAsia="MS Mincho" w:hAnsi="Arial" w:cs="Times New Roman"/>
      <w:b/>
      <w:color w:val="00A4E0"/>
      <w:sz w:val="32"/>
      <w:szCs w:val="24"/>
      <w:lang w:val="pl-PL" w:eastAsia="pl-PL"/>
    </w:rPr>
  </w:style>
  <w:style w:type="paragraph" w:customStyle="1" w:styleId="Asseco-nagwek10">
    <w:name w:val="Asseco - nagłówek 1"/>
    <w:basedOn w:val="Asseco-Nagwek1"/>
    <w:link w:val="Asseco-nagwek1Znak0"/>
    <w:rsid w:val="003D0651"/>
  </w:style>
  <w:style w:type="character" w:customStyle="1" w:styleId="Asseco-Nagwek2Znak">
    <w:name w:val="Asseco - Nagłówek 2 Znak"/>
    <w:basedOn w:val="Asseco-Nagwek1Znak"/>
    <w:link w:val="Asseco-Nagwek2"/>
    <w:rsid w:val="00EB33DC"/>
    <w:rPr>
      <w:rFonts w:ascii="Arial" w:eastAsia="MS Mincho" w:hAnsi="Arial" w:cs="Times New Roman"/>
      <w:b/>
      <w:color w:val="00A4E0"/>
      <w:sz w:val="32"/>
      <w:szCs w:val="24"/>
      <w:lang w:val="pl-PL" w:eastAsia="pl-PL"/>
    </w:rPr>
  </w:style>
  <w:style w:type="paragraph" w:customStyle="1" w:styleId="Asseco-nagwek20">
    <w:name w:val="Asseco - nagłówek 2"/>
    <w:basedOn w:val="Asseco-nagwek10"/>
    <w:link w:val="Asseco-nagwek2Znak0"/>
    <w:rsid w:val="003D0651"/>
    <w:pPr>
      <w:spacing w:before="480" w:after="240"/>
    </w:pPr>
    <w:rPr>
      <w:sz w:val="32"/>
    </w:rPr>
  </w:style>
  <w:style w:type="character" w:customStyle="1" w:styleId="Asseco-nagwek1Znak0">
    <w:name w:val="Asseco - nagłówek 1 Znak"/>
    <w:basedOn w:val="Asseco-Nagwek1Znak"/>
    <w:link w:val="Asseco-nagwek10"/>
    <w:rsid w:val="00971A7C"/>
    <w:rPr>
      <w:rFonts w:ascii="Arial" w:eastAsia="MS Mincho" w:hAnsi="Arial" w:cs="Times New Roman"/>
      <w:b/>
      <w:color w:val="00A4E0"/>
      <w:sz w:val="36"/>
      <w:szCs w:val="24"/>
      <w:lang w:val="pl-PL" w:eastAsia="pl-PL"/>
    </w:rPr>
  </w:style>
  <w:style w:type="character" w:customStyle="1" w:styleId="Nagwek4Znak">
    <w:name w:val="Nagłówek 4 Znak"/>
    <w:aliases w:val="Asseco Nagłówek 4 Znak"/>
    <w:basedOn w:val="Domylnaczcionkaakapitu"/>
    <w:link w:val="Nagwek4"/>
    <w:rsid w:val="00D27083"/>
    <w:rPr>
      <w:rFonts w:eastAsiaTheme="majorEastAsia" w:cstheme="majorBidi"/>
      <w:bCs/>
      <w:noProof/>
      <w:color w:val="4F81BD" w:themeColor="accent1"/>
      <w:sz w:val="24"/>
      <w:szCs w:val="24"/>
      <w:lang w:val="pl-PL" w:eastAsia="pl-PL"/>
    </w:rPr>
  </w:style>
  <w:style w:type="character" w:customStyle="1" w:styleId="Asseco-nagwek2Znak0">
    <w:name w:val="Asseco - nagłówek 2 Znak"/>
    <w:basedOn w:val="Asseco-nagwek1Znak0"/>
    <w:link w:val="Asseco-nagwek20"/>
    <w:rsid w:val="00971A7C"/>
    <w:rPr>
      <w:rFonts w:ascii="Arial" w:eastAsia="MS Mincho" w:hAnsi="Arial" w:cs="Times New Roman"/>
      <w:b/>
      <w:color w:val="00A4E0"/>
      <w:sz w:val="32"/>
      <w:szCs w:val="24"/>
      <w:lang w:val="pl-PL" w:eastAsia="pl-PL"/>
    </w:rPr>
  </w:style>
  <w:style w:type="character" w:customStyle="1" w:styleId="Nagwek5Znak">
    <w:name w:val="Nagłówek 5 Znak"/>
    <w:aliases w:val="Asseco Nagłówek 5 Znak"/>
    <w:basedOn w:val="Domylnaczcionkaakapitu"/>
    <w:link w:val="Nagwek5"/>
    <w:rsid w:val="00D27083"/>
    <w:rPr>
      <w:rFonts w:eastAsiaTheme="majorEastAsia" w:cstheme="majorBidi"/>
      <w:bCs/>
      <w:noProof/>
      <w:color w:val="4F81BD" w:themeColor="accent1"/>
      <w:sz w:val="24"/>
      <w:szCs w:val="24"/>
      <w:lang w:val="pl-PL" w:eastAsia="pl-PL"/>
    </w:rPr>
  </w:style>
  <w:style w:type="character" w:customStyle="1" w:styleId="Nagwek6Znak">
    <w:name w:val="Nagłówek 6 Znak"/>
    <w:aliases w:val="Asseco Nagłówek 6 Znak"/>
    <w:basedOn w:val="Domylnaczcionkaakapitu"/>
    <w:link w:val="Nagwek6"/>
    <w:uiPriority w:val="9"/>
    <w:rsid w:val="00D27083"/>
    <w:rPr>
      <w:rFonts w:eastAsiaTheme="majorEastAsia" w:cstheme="majorBidi"/>
      <w:bCs/>
      <w:noProof/>
      <w:color w:val="4F81BD" w:themeColor="accent1"/>
      <w:sz w:val="24"/>
      <w:szCs w:val="24"/>
      <w:lang w:val="pl-PL" w:eastAsia="pl-PL"/>
    </w:rPr>
  </w:style>
  <w:style w:type="table" w:customStyle="1" w:styleId="Asseco">
    <w:name w:val="Asseco"/>
    <w:basedOn w:val="Standardowy"/>
    <w:uiPriority w:val="60"/>
    <w:rsid w:val="00C36141"/>
    <w:pPr>
      <w:spacing w:after="0" w:line="240" w:lineRule="auto"/>
    </w:pPr>
    <w:rPr>
      <w:color w:val="000000" w:themeColor="text1" w:themeShade="BF"/>
      <w:lang w:val="pl-PL"/>
    </w:rPr>
    <w:tblPr>
      <w:tblStyleRowBandSize w:val="1"/>
      <w:tblStyleColBandSize w:val="1"/>
      <w:tblBorders>
        <w:bottom w:val="single" w:sz="2" w:space="0" w:color="5F497A" w:themeColor="accent4" w:themeShade="BF"/>
        <w:insideH w:val="single" w:sz="2" w:space="0" w:color="5F497A" w:themeColor="accent4" w:themeShade="BF"/>
        <w:insideV w:val="single" w:sz="2" w:space="0" w:color="5F497A" w:themeColor="accent4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" w:hAnsi="Calibri"/>
        <w:b/>
        <w:bCs/>
        <w:sz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single" w:sz="2" w:space="0" w:color="5F497A" w:themeColor="accent4" w:themeShade="BF"/>
          <w:insideV w:val="single" w:sz="2" w:space="0" w:color="5F497A" w:themeColor="accent4" w:themeShade="BF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</w:style>
  <w:style w:type="paragraph" w:customStyle="1" w:styleId="AssecoRozdzia">
    <w:name w:val="Asseco Rozdział"/>
    <w:basedOn w:val="Normalny"/>
    <w:link w:val="AssecoRozdziaZnak"/>
    <w:rsid w:val="00C36141"/>
    <w:pPr>
      <w:pageBreakBefore/>
      <w:spacing w:before="240" w:after="160" w:line="260" w:lineRule="atLeast"/>
    </w:pPr>
    <w:rPr>
      <w:rFonts w:eastAsiaTheme="minorEastAsia" w:cs="Arial"/>
      <w:bCs/>
      <w:iCs/>
      <w:noProof/>
      <w:color w:val="4F81BD" w:themeColor="accent1"/>
      <w:sz w:val="36"/>
      <w:lang w:val="pl-PL" w:eastAsia="pl-PL"/>
    </w:rPr>
  </w:style>
  <w:style w:type="character" w:customStyle="1" w:styleId="AssecoRozdziaZnak">
    <w:name w:val="Asseco Rozdział Znak"/>
    <w:basedOn w:val="Domylnaczcionkaakapitu"/>
    <w:link w:val="AssecoRozdzia"/>
    <w:rsid w:val="00C36141"/>
    <w:rPr>
      <w:rFonts w:eastAsiaTheme="minorEastAsia" w:cs="Arial"/>
      <w:bCs/>
      <w:iCs/>
      <w:noProof/>
      <w:color w:val="4F81BD" w:themeColor="accent1"/>
      <w:sz w:val="36"/>
      <w:lang w:val="pl-PL" w:eastAsia="pl-PL"/>
    </w:rPr>
  </w:style>
  <w:style w:type="paragraph" w:customStyle="1" w:styleId="AssecoWypunktowanie1">
    <w:name w:val="Asseco Wypunktowanie 1"/>
    <w:basedOn w:val="Normalny"/>
    <w:qFormat/>
    <w:rsid w:val="00704E6B"/>
    <w:pPr>
      <w:numPr>
        <w:numId w:val="40"/>
      </w:numPr>
      <w:spacing w:before="80" w:after="80" w:line="260" w:lineRule="atLeast"/>
      <w:jc w:val="both"/>
    </w:pPr>
    <w:rPr>
      <w:rFonts w:eastAsia="Times New Roman" w:cs="Arial"/>
      <w:bCs/>
      <w:noProof/>
      <w:color w:val="000000"/>
      <w:lang w:val="pl-PL" w:eastAsia="pl-PL"/>
    </w:rPr>
  </w:style>
  <w:style w:type="paragraph" w:customStyle="1" w:styleId="AssecoWypunktowanie2">
    <w:name w:val="Asseco Wypunktowanie 2"/>
    <w:basedOn w:val="AssecoWypunktowanie1"/>
    <w:link w:val="AssecoWypunktowanie2Znak"/>
    <w:rsid w:val="00704E6B"/>
    <w:pPr>
      <w:numPr>
        <w:numId w:val="41"/>
      </w:numPr>
    </w:pPr>
  </w:style>
  <w:style w:type="character" w:customStyle="1" w:styleId="AssecoWypunktowanie2Znak">
    <w:name w:val="Asseco Wypunktowanie 2 Znak"/>
    <w:basedOn w:val="Domylnaczcionkaakapitu"/>
    <w:link w:val="AssecoWypunktowanie2"/>
    <w:rsid w:val="00704E6B"/>
    <w:rPr>
      <w:rFonts w:eastAsia="Times New Roman" w:cs="Arial"/>
      <w:bCs/>
      <w:noProof/>
      <w:color w:val="000000"/>
      <w:lang w:val="pl-PL" w:eastAsia="pl-PL"/>
    </w:rPr>
  </w:style>
  <w:style w:type="paragraph" w:customStyle="1" w:styleId="AssecoTabelatekstnagwkw">
    <w:name w:val="Asseco Tabela tekst nagłówków"/>
    <w:basedOn w:val="AssecoWypunktowanie2"/>
    <w:rsid w:val="00C36141"/>
    <w:pPr>
      <w:numPr>
        <w:numId w:val="0"/>
      </w:numPr>
      <w:jc w:val="left"/>
    </w:pPr>
    <w:rPr>
      <w:rFonts w:ascii="Calibri" w:hAnsi="Calibri"/>
      <w:color w:val="4F81BD" w:themeColor="accent1"/>
    </w:rPr>
  </w:style>
  <w:style w:type="paragraph" w:customStyle="1" w:styleId="AssecoTabelatekstpodstawowy">
    <w:name w:val="Asseco Tabela tekst podstawowy"/>
    <w:basedOn w:val="Normalny"/>
    <w:rsid w:val="00C36141"/>
    <w:pPr>
      <w:spacing w:before="60" w:after="60" w:line="260" w:lineRule="atLeast"/>
    </w:pPr>
    <w:rPr>
      <w:rFonts w:eastAsiaTheme="minorEastAsia" w:cs="Arial"/>
      <w:bCs/>
      <w:iCs/>
      <w:noProof/>
      <w:color w:val="000000"/>
      <w:lang w:val="pl-PL" w:eastAsia="pl-PL"/>
    </w:rPr>
  </w:style>
  <w:style w:type="paragraph" w:customStyle="1" w:styleId="AssecoTabelawyliczanie1">
    <w:name w:val="Asseco Tabela wyliczanie 1)"/>
    <w:basedOn w:val="Normalny"/>
    <w:rsid w:val="00C36141"/>
    <w:pPr>
      <w:numPr>
        <w:numId w:val="18"/>
      </w:numPr>
      <w:spacing w:before="60" w:after="60" w:line="260" w:lineRule="atLeast"/>
    </w:pPr>
    <w:rPr>
      <w:rFonts w:eastAsiaTheme="minorEastAsia" w:cs="Arial"/>
      <w:noProof/>
      <w:color w:val="000000"/>
      <w:lang w:val="pl-PL" w:eastAsia="pl-PL"/>
    </w:rPr>
  </w:style>
  <w:style w:type="paragraph" w:customStyle="1" w:styleId="AssecoTabelawypunktowanie1">
    <w:name w:val="Asseco Tabela wypunktowanie 1"/>
    <w:basedOn w:val="AssecoWypunktowanie1"/>
    <w:rsid w:val="00C36141"/>
    <w:pPr>
      <w:spacing w:before="40" w:after="40"/>
      <w:ind w:left="227" w:hanging="227"/>
      <w:jc w:val="left"/>
    </w:pPr>
  </w:style>
  <w:style w:type="paragraph" w:customStyle="1" w:styleId="AssecoTabelawypunktowanie2">
    <w:name w:val="Asseco Tabela wypunktowanie 2"/>
    <w:basedOn w:val="AssecoWypunktowanie2"/>
    <w:rsid w:val="00C36141"/>
    <w:pPr>
      <w:spacing w:before="40" w:after="40"/>
      <w:ind w:left="454" w:hanging="227"/>
      <w:jc w:val="left"/>
    </w:pPr>
  </w:style>
  <w:style w:type="paragraph" w:customStyle="1" w:styleId="AssecoWyliczanie1">
    <w:name w:val="Asseco Wyliczanie 1"/>
    <w:basedOn w:val="Normalny"/>
    <w:rsid w:val="00704E6B"/>
    <w:pPr>
      <w:numPr>
        <w:numId w:val="34"/>
      </w:numPr>
      <w:spacing w:after="160" w:line="260" w:lineRule="atLeast"/>
      <w:jc w:val="both"/>
    </w:pPr>
    <w:rPr>
      <w:rFonts w:eastAsiaTheme="minorEastAsia" w:cs="Arial"/>
      <w:bCs/>
      <w:iCs/>
      <w:noProof/>
      <w:color w:val="000000"/>
      <w:lang w:val="pl-PL" w:eastAsia="pl-PL"/>
    </w:rPr>
  </w:style>
  <w:style w:type="paragraph" w:customStyle="1" w:styleId="AssecoWyliczanie2">
    <w:name w:val="Asseco Wyliczanie 2"/>
    <w:basedOn w:val="Normalny"/>
    <w:rsid w:val="00704E6B"/>
    <w:pPr>
      <w:widowControl w:val="0"/>
      <w:numPr>
        <w:numId w:val="35"/>
      </w:numPr>
      <w:autoSpaceDE w:val="0"/>
      <w:autoSpaceDN w:val="0"/>
      <w:adjustRightInd w:val="0"/>
      <w:spacing w:before="80" w:after="80" w:line="260" w:lineRule="atLeast"/>
      <w:jc w:val="both"/>
      <w:textAlignment w:val="center"/>
    </w:pPr>
    <w:rPr>
      <w:rFonts w:eastAsia="Times New Roman" w:cs="MyriadPro-Regular"/>
      <w:noProof/>
      <w:color w:val="000000"/>
      <w:lang w:val="pl-PL" w:eastAsia="pl-PL"/>
    </w:rPr>
  </w:style>
  <w:style w:type="paragraph" w:customStyle="1" w:styleId="AssecoWyliczanie3">
    <w:name w:val="Asseco Wyliczanie 3"/>
    <w:basedOn w:val="Normalny"/>
    <w:rsid w:val="00704E6B"/>
    <w:pPr>
      <w:numPr>
        <w:ilvl w:val="2"/>
        <w:numId w:val="36"/>
      </w:numPr>
      <w:spacing w:before="80" w:after="80" w:line="260" w:lineRule="atLeast"/>
      <w:jc w:val="both"/>
    </w:pPr>
    <w:rPr>
      <w:rFonts w:eastAsiaTheme="minorEastAsia" w:cs="Arial"/>
      <w:bCs/>
      <w:iCs/>
      <w:noProof/>
      <w:color w:val="000000"/>
      <w:lang w:val="pl-PL" w:eastAsia="pl-PL"/>
    </w:rPr>
  </w:style>
  <w:style w:type="paragraph" w:customStyle="1" w:styleId="AssecoWyliczanieA">
    <w:name w:val="Asseco Wyliczanie A"/>
    <w:basedOn w:val="AssecoWyliczanie2"/>
    <w:rsid w:val="00704E6B"/>
    <w:pPr>
      <w:numPr>
        <w:numId w:val="37"/>
      </w:numPr>
    </w:pPr>
  </w:style>
  <w:style w:type="paragraph" w:customStyle="1" w:styleId="AssecoWyliczaniezwyrnieniem1">
    <w:name w:val="Asseco Wyliczanie z wyróżnieniem 1"/>
    <w:basedOn w:val="Normalny"/>
    <w:rsid w:val="00704E6B"/>
    <w:pPr>
      <w:numPr>
        <w:numId w:val="38"/>
      </w:numPr>
      <w:spacing w:before="160" w:after="80" w:line="260" w:lineRule="atLeast"/>
      <w:jc w:val="both"/>
    </w:pPr>
    <w:rPr>
      <w:rFonts w:eastAsiaTheme="minorEastAsia" w:cs="Arial"/>
      <w:bCs/>
      <w:iCs/>
      <w:noProof/>
      <w:color w:val="4F81BD" w:themeColor="accent1"/>
      <w:lang w:val="pl-PL" w:eastAsia="pl-PL"/>
    </w:rPr>
  </w:style>
  <w:style w:type="paragraph" w:customStyle="1" w:styleId="AssecoWyliczaniezwyrnieniem2">
    <w:name w:val="Asseco Wyliczanie z wyróżnieniem 2"/>
    <w:basedOn w:val="AssecoWyliczaniezwyrnieniem1"/>
    <w:rsid w:val="00704E6B"/>
    <w:pPr>
      <w:numPr>
        <w:numId w:val="39"/>
      </w:numPr>
    </w:pPr>
  </w:style>
  <w:style w:type="paragraph" w:customStyle="1" w:styleId="AssecoWypunktowanie3">
    <w:name w:val="Asseco Wypunktowanie 3"/>
    <w:basedOn w:val="AssecoWypunktowanie2"/>
    <w:rsid w:val="00704E6B"/>
    <w:pPr>
      <w:numPr>
        <w:ilvl w:val="1"/>
        <w:numId w:val="42"/>
      </w:numPr>
    </w:pPr>
  </w:style>
  <w:style w:type="paragraph" w:customStyle="1" w:styleId="AssecoWyrnieniewikszaczcionka">
    <w:name w:val="Asseco Wyróżnienie większa czcionka"/>
    <w:basedOn w:val="Normalny"/>
    <w:rsid w:val="00704E6B"/>
    <w:pPr>
      <w:spacing w:after="240" w:line="280" w:lineRule="exact"/>
      <w:jc w:val="both"/>
    </w:pPr>
    <w:rPr>
      <w:rFonts w:eastAsiaTheme="minorEastAsia" w:cs="Arial"/>
      <w:noProof/>
      <w:color w:val="4F81BD" w:themeColor="accent1"/>
      <w:sz w:val="24"/>
      <w:lang w:val="pl-PL" w:eastAsia="pl-PL"/>
    </w:rPr>
  </w:style>
  <w:style w:type="table" w:styleId="Tabelasiatki1jasna">
    <w:name w:val="Grid Table 1 Light"/>
    <w:aliases w:val="Tabela Asseco"/>
    <w:basedOn w:val="Zwykatabela2"/>
    <w:uiPriority w:val="46"/>
    <w:rsid w:val="0055641D"/>
    <w:rPr>
      <w:rFonts w:ascii="Calibri" w:hAnsi="Calibri"/>
      <w:sz w:val="20"/>
      <w:szCs w:val="20"/>
      <w:lang w:val="pl-PL" w:eastAsia="pl-PL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ssecoNormalnyNiebieski">
    <w:name w:val="Asseco Normalny Niebieski"/>
    <w:basedOn w:val="AssecoNormalny"/>
    <w:link w:val="AssecoNormalnyNiebieskiZnak"/>
    <w:qFormat/>
    <w:rsid w:val="00C060B2"/>
    <w:rPr>
      <w:color w:val="00A4E0"/>
    </w:rPr>
  </w:style>
  <w:style w:type="table" w:styleId="Siatkatabelijasna">
    <w:name w:val="Grid Table Light"/>
    <w:basedOn w:val="Standardowy"/>
    <w:uiPriority w:val="40"/>
    <w:rsid w:val="00C060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5564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ssecoRys">
    <w:name w:val="Asseco Rys."/>
    <w:basedOn w:val="Text"/>
    <w:link w:val="AssecoRysZnak"/>
    <w:rsid w:val="007061B1"/>
    <w:pPr>
      <w:jc w:val="center"/>
    </w:pPr>
    <w:rPr>
      <w:b/>
      <w:lang w:val="en-US"/>
    </w:rPr>
  </w:style>
  <w:style w:type="character" w:customStyle="1" w:styleId="AssecoNormalnyNiebieskiZnak">
    <w:name w:val="Asseco Normalny Niebieski Znak"/>
    <w:basedOn w:val="AssecoNormalnyZnak"/>
    <w:link w:val="AssecoNormalnyNiebieski"/>
    <w:rsid w:val="00C060B2"/>
    <w:rPr>
      <w:rFonts w:ascii="Calibri" w:eastAsia="MS Mincho" w:hAnsi="Calibri" w:cs="Times New Roman"/>
      <w:color w:val="00A4E0"/>
      <w:szCs w:val="24"/>
      <w:lang w:val="pl-PL" w:eastAsia="pl-PL"/>
    </w:rPr>
  </w:style>
  <w:style w:type="paragraph" w:customStyle="1" w:styleId="AssecoRysunek">
    <w:name w:val="Asseco Rysunek"/>
    <w:basedOn w:val="AssecoRys"/>
    <w:link w:val="AssecoRysunekZnak"/>
    <w:qFormat/>
    <w:rsid w:val="007061B1"/>
    <w:pPr>
      <w:spacing w:before="320" w:after="360" w:line="260" w:lineRule="atLeast"/>
    </w:pPr>
    <w:rPr>
      <w:rFonts w:asciiTheme="minorHAnsi" w:hAnsiTheme="minorHAnsi"/>
      <w:b w:val="0"/>
      <w:color w:val="000000" w:themeColor="text1"/>
      <w:sz w:val="22"/>
    </w:rPr>
  </w:style>
  <w:style w:type="table" w:customStyle="1" w:styleId="AssecoTabelka">
    <w:name w:val="Asseco Tabelka"/>
    <w:basedOn w:val="Standardowy"/>
    <w:uiPriority w:val="99"/>
    <w:rsid w:val="006F30F9"/>
    <w:pPr>
      <w:spacing w:after="0" w:line="240" w:lineRule="auto"/>
    </w:pPr>
    <w:rPr>
      <w:sz w:val="20"/>
    </w:rPr>
    <w:tblPr/>
  </w:style>
  <w:style w:type="character" w:customStyle="1" w:styleId="AssecoRysZnak">
    <w:name w:val="Asseco Rys. Znak"/>
    <w:basedOn w:val="TextChar"/>
    <w:link w:val="AssecoRys"/>
    <w:rsid w:val="007061B1"/>
    <w:rPr>
      <w:rFonts w:ascii="Arial" w:eastAsia="MS Mincho" w:hAnsi="Arial" w:cs="Times New Roman"/>
      <w:b w:val="0"/>
      <w:color w:val="808080" w:themeColor="background1" w:themeShade="80"/>
      <w:sz w:val="20"/>
      <w:szCs w:val="24"/>
      <w:lang w:val="pl-PL" w:eastAsia="pl-PL"/>
    </w:rPr>
  </w:style>
  <w:style w:type="character" w:customStyle="1" w:styleId="AssecoRysunekZnak">
    <w:name w:val="Asseco Rysunek Znak"/>
    <w:basedOn w:val="AssecoRysZnak"/>
    <w:link w:val="AssecoRysunek"/>
    <w:rsid w:val="007061B1"/>
    <w:rPr>
      <w:rFonts w:ascii="Arial" w:eastAsia="MS Mincho" w:hAnsi="Arial" w:cs="Times New Roman"/>
      <w:b/>
      <w:color w:val="000000" w:themeColor="text1"/>
      <w:sz w:val="20"/>
      <w:szCs w:val="24"/>
      <w:lang w:val="pl-PL" w:eastAsia="pl-PL"/>
    </w:rPr>
  </w:style>
  <w:style w:type="paragraph" w:customStyle="1" w:styleId="Asseco-tabelanormalny">
    <w:name w:val="Asseco - tabela normalny"/>
    <w:basedOn w:val="AssecoNormalny"/>
    <w:link w:val="Asseco-tabelanormalnyZnak"/>
    <w:qFormat/>
    <w:rsid w:val="000F1AE5"/>
    <w:pPr>
      <w:jc w:val="left"/>
    </w:pPr>
    <w:rPr>
      <w:rFonts w:asciiTheme="minorHAnsi" w:hAnsiTheme="minorHAnsi"/>
      <w:color w:val="auto"/>
      <w:sz w:val="20"/>
      <w:szCs w:val="20"/>
    </w:rPr>
  </w:style>
  <w:style w:type="paragraph" w:customStyle="1" w:styleId="Asseco-tabelanagwek">
    <w:name w:val="Asseco - tabela nagłówek"/>
    <w:basedOn w:val="Asseco-tabelanormalny"/>
    <w:link w:val="Asseco-tabelanagwekZnak"/>
    <w:qFormat/>
    <w:rsid w:val="000F1AE5"/>
    <w:pPr>
      <w:jc w:val="center"/>
    </w:pPr>
    <w:rPr>
      <w:color w:val="00A4E0"/>
    </w:rPr>
  </w:style>
  <w:style w:type="character" w:customStyle="1" w:styleId="Asseco-tabelanormalnyZnak">
    <w:name w:val="Asseco - tabela normalny Znak"/>
    <w:basedOn w:val="AssecoNormalnyZnak"/>
    <w:link w:val="Asseco-tabelanormalny"/>
    <w:rsid w:val="000F1AE5"/>
    <w:rPr>
      <w:rFonts w:ascii="Calibri" w:eastAsia="MS Mincho" w:hAnsi="Calibri" w:cs="Times New Roman"/>
      <w:color w:val="000000" w:themeColor="text1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3CE5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Cs w:val="0"/>
      <w:noProof w:val="0"/>
      <w:color w:val="365F91" w:themeColor="accent1" w:themeShade="BF"/>
      <w:sz w:val="32"/>
      <w:szCs w:val="32"/>
    </w:rPr>
  </w:style>
  <w:style w:type="character" w:customStyle="1" w:styleId="Asseco-tabelanagwekZnak">
    <w:name w:val="Asseco - tabela nagłówek Znak"/>
    <w:basedOn w:val="Asseco-tabelanormalnyZnak"/>
    <w:link w:val="Asseco-tabelanagwek"/>
    <w:rsid w:val="000F1AE5"/>
    <w:rPr>
      <w:rFonts w:ascii="Calibri" w:eastAsia="MS Mincho" w:hAnsi="Calibri" w:cs="Times New Roman"/>
      <w:color w:val="00A4E0"/>
      <w:sz w:val="20"/>
      <w:szCs w:val="20"/>
      <w:lang w:val="pl-PL" w:eastAsia="pl-PL"/>
    </w:rPr>
  </w:style>
  <w:style w:type="paragraph" w:customStyle="1" w:styleId="assecocytat">
    <w:name w:val="asseco cytat"/>
    <w:basedOn w:val="AssecoNormalny"/>
    <w:link w:val="assecocytatZnak"/>
    <w:qFormat/>
    <w:rsid w:val="00AD22FF"/>
    <w:pPr>
      <w:spacing w:before="240"/>
    </w:pPr>
    <w:rPr>
      <w:i/>
      <w:color w:val="00A4E0"/>
    </w:rPr>
  </w:style>
  <w:style w:type="character" w:customStyle="1" w:styleId="assecocytatZnak">
    <w:name w:val="asseco cytat Znak"/>
    <w:basedOn w:val="AssecoNormalnyZnak"/>
    <w:link w:val="assecocytat"/>
    <w:rsid w:val="00AD22FF"/>
    <w:rPr>
      <w:rFonts w:ascii="Calibri" w:eastAsia="MS Mincho" w:hAnsi="Calibri" w:cs="Times New Roman"/>
      <w:i/>
      <w:color w:val="00A4E0"/>
      <w:szCs w:val="24"/>
      <w:lang w:val="pl-PL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24198"/>
    <w:pPr>
      <w:spacing w:before="100"/>
    </w:pPr>
    <w:rPr>
      <w:rFonts w:eastAsiaTheme="minorEastAsia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4198"/>
    <w:rPr>
      <w:rFonts w:eastAsiaTheme="minorEastAsia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4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5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A6CDCBEC0240F3A527845A6323C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51CFB-787A-4832-ADE6-8918311FA59F}"/>
      </w:docPartPr>
      <w:docPartBody>
        <w:p w:rsidR="003F247B" w:rsidRDefault="003F247B">
          <w:r w:rsidRPr="001A217B">
            <w:rPr>
              <w:rStyle w:val="Tekstzastpczy"/>
            </w:rPr>
            <w:t>[Firma]</w:t>
          </w:r>
        </w:p>
      </w:docPartBody>
    </w:docPart>
    <w:docPart>
      <w:docPartPr>
        <w:name w:val="6603015DF7194A6AA752C5DE6B6B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7E1DB-B7E3-4923-B7CE-90AAF8A2CE04}"/>
      </w:docPartPr>
      <w:docPartBody>
        <w:p w:rsidR="008D4A9D" w:rsidRDefault="003F247B">
          <w:r w:rsidRPr="001A217B">
            <w:rPr>
              <w:rStyle w:val="Tekstzastpczy"/>
            </w:rPr>
            <w:t>[Firma]</w:t>
          </w:r>
        </w:p>
      </w:docPartBody>
    </w:docPart>
    <w:docPart>
      <w:docPartPr>
        <w:name w:val="74E6E7EFAF7C44F099CD637420029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5D499-E87F-4E63-978B-7EA692498BEE}"/>
      </w:docPartPr>
      <w:docPartBody>
        <w:p w:rsidR="00633BC7" w:rsidRDefault="009250B1">
          <w:r w:rsidRPr="007F4E6E">
            <w:rPr>
              <w:rStyle w:val="Tekstzastpczy"/>
            </w:rPr>
            <w:t>[Tytuł]</w:t>
          </w:r>
        </w:p>
      </w:docPartBody>
    </w:docPart>
    <w:docPart>
      <w:docPartPr>
        <w:name w:val="8D6A30D458394389B994B786E4452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41936-330A-47DD-A11D-2CE06D996D55}"/>
      </w:docPartPr>
      <w:docPartBody>
        <w:p w:rsidR="00633BC7" w:rsidRDefault="009250B1">
          <w:r w:rsidRPr="007F4E6E">
            <w:rPr>
              <w:rStyle w:val="Tekstzastpczy"/>
            </w:rPr>
            <w:t>[Temat]</w:t>
          </w:r>
        </w:p>
      </w:docPartBody>
    </w:docPart>
    <w:docPart>
      <w:docPartPr>
        <w:name w:val="89C2E8BED7174D379F089DD09D4F7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A713B-71F4-42FC-A3A7-F5EF4910CFAF}"/>
      </w:docPartPr>
      <w:docPartBody>
        <w:p w:rsidR="00633BC7" w:rsidRDefault="009250B1" w:rsidP="009250B1">
          <w:pPr>
            <w:pStyle w:val="89C2E8BED7174D379F089DD09D4F7FAF"/>
          </w:pPr>
          <w:r w:rsidRPr="007F4E6E">
            <w:rPr>
              <w:rStyle w:val="Tekstzastpczy"/>
            </w:rPr>
            <w:t>[Temat]</w:t>
          </w:r>
        </w:p>
      </w:docPartBody>
    </w:docPart>
    <w:docPart>
      <w:docPartPr>
        <w:name w:val="78818A4CFFEA4D0BBC87120D0BD57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AF64AE-137A-4D8D-BB72-2DCA626354CA}"/>
      </w:docPartPr>
      <w:docPartBody>
        <w:p w:rsidR="00633BC7" w:rsidRDefault="009250B1" w:rsidP="009250B1">
          <w:pPr>
            <w:pStyle w:val="78818A4CFFEA4D0BBC87120D0BD5739A"/>
          </w:pPr>
          <w:r w:rsidRPr="007F4E6E">
            <w:rPr>
              <w:rStyle w:val="Tekstzastpczy"/>
            </w:rPr>
            <w:t>[Tytuł]</w:t>
          </w:r>
        </w:p>
      </w:docPartBody>
    </w:docPart>
    <w:docPart>
      <w:docPartPr>
        <w:name w:val="029204FEA840406C821E275A31630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02D6D-5DE3-420A-95BE-D7D2553CB469}"/>
      </w:docPartPr>
      <w:docPartBody>
        <w:p w:rsidR="00EB525C" w:rsidRDefault="00EB525C" w:rsidP="00EB525C">
          <w:pPr>
            <w:pStyle w:val="029204FEA840406C821E275A31630A0D"/>
          </w:pPr>
          <w:r w:rsidRPr="007F4E6E">
            <w:rPr>
              <w:rStyle w:val="Tekstzastpczy"/>
            </w:rPr>
            <w:t>[Temat]</w:t>
          </w:r>
        </w:p>
      </w:docPartBody>
    </w:docPart>
    <w:docPart>
      <w:docPartPr>
        <w:name w:val="0D920AA6350E4071B6215217FEB0B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4D039-C0B7-4553-84B5-BB2F56136F2E}"/>
      </w:docPartPr>
      <w:docPartBody>
        <w:p w:rsidR="00EB525C" w:rsidRDefault="00EB525C" w:rsidP="00EB525C">
          <w:pPr>
            <w:pStyle w:val="0D920AA6350E4071B6215217FEB0B22F"/>
          </w:pPr>
          <w:r w:rsidRPr="007F4E6E">
            <w:rPr>
              <w:rStyle w:val="Tekstzastpczy"/>
            </w:rPr>
            <w:t>[Tytuł]</w:t>
          </w:r>
        </w:p>
      </w:docPartBody>
    </w:docPart>
    <w:docPart>
      <w:docPartPr>
        <w:name w:val="15FFA006A7FC4A9FACB90C5C692EC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FEECE-94B4-4666-AB5E-FAA78A083FAA}"/>
      </w:docPartPr>
      <w:docPartBody>
        <w:p w:rsidR="006B5A98" w:rsidRDefault="00F05DEF" w:rsidP="00F05DEF">
          <w:pPr>
            <w:pStyle w:val="15FFA006A7FC4A9FACB90C5C692ECCFC"/>
          </w:pPr>
          <w:r w:rsidRPr="007F4E6E">
            <w:rPr>
              <w:rStyle w:val="Tekstzastpczy"/>
            </w:rPr>
            <w:t>[Tytuł]</w:t>
          </w:r>
        </w:p>
      </w:docPartBody>
    </w:docPart>
    <w:docPart>
      <w:docPartPr>
        <w:name w:val="2951E3D5CD264A43996D4250FD959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07295-238B-4596-91CB-D032E3DCA753}"/>
      </w:docPartPr>
      <w:docPartBody>
        <w:p w:rsidR="006B5A98" w:rsidRDefault="00F05DEF" w:rsidP="00F05DEF">
          <w:pPr>
            <w:pStyle w:val="2951E3D5CD264A43996D4250FD95961D"/>
          </w:pPr>
          <w:r w:rsidRPr="007F4E6E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MdCnEU Normal">
    <w:altName w:val="Courier New"/>
    <w:charset w:val="58"/>
    <w:family w:val="auto"/>
    <w:pitch w:val="variable"/>
    <w:sig w:usb0="800000AF" w:usb1="5000004A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 Bold">
    <w:altName w:val="Arial Narrow"/>
    <w:charset w:val="00"/>
    <w:family w:val="auto"/>
    <w:pitch w:val="variable"/>
    <w:sig w:usb0="00000001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247B"/>
    <w:rsid w:val="000053F6"/>
    <w:rsid w:val="000532AD"/>
    <w:rsid w:val="00075721"/>
    <w:rsid w:val="000F12B2"/>
    <w:rsid w:val="000F5FA3"/>
    <w:rsid w:val="001513F3"/>
    <w:rsid w:val="001C133C"/>
    <w:rsid w:val="001E1983"/>
    <w:rsid w:val="001F1611"/>
    <w:rsid w:val="00202C12"/>
    <w:rsid w:val="00204F59"/>
    <w:rsid w:val="0021095D"/>
    <w:rsid w:val="00264198"/>
    <w:rsid w:val="00270D30"/>
    <w:rsid w:val="00280649"/>
    <w:rsid w:val="00286ACB"/>
    <w:rsid w:val="002A0145"/>
    <w:rsid w:val="002D20A9"/>
    <w:rsid w:val="002E381D"/>
    <w:rsid w:val="002E406F"/>
    <w:rsid w:val="00327381"/>
    <w:rsid w:val="003D60B6"/>
    <w:rsid w:val="003D65FC"/>
    <w:rsid w:val="003F247B"/>
    <w:rsid w:val="00445413"/>
    <w:rsid w:val="0045527C"/>
    <w:rsid w:val="0048396C"/>
    <w:rsid w:val="004A5C90"/>
    <w:rsid w:val="004B3E1D"/>
    <w:rsid w:val="004F60B5"/>
    <w:rsid w:val="00511BFF"/>
    <w:rsid w:val="00621F03"/>
    <w:rsid w:val="00626661"/>
    <w:rsid w:val="00633BC7"/>
    <w:rsid w:val="0064158C"/>
    <w:rsid w:val="006B5A98"/>
    <w:rsid w:val="007460F0"/>
    <w:rsid w:val="007614F5"/>
    <w:rsid w:val="007B4303"/>
    <w:rsid w:val="007C75C4"/>
    <w:rsid w:val="0084092F"/>
    <w:rsid w:val="00873D25"/>
    <w:rsid w:val="0089352C"/>
    <w:rsid w:val="008D4A9D"/>
    <w:rsid w:val="00907F16"/>
    <w:rsid w:val="009250B1"/>
    <w:rsid w:val="00925488"/>
    <w:rsid w:val="009619FE"/>
    <w:rsid w:val="0097767C"/>
    <w:rsid w:val="00980E33"/>
    <w:rsid w:val="0098785D"/>
    <w:rsid w:val="009F2B4F"/>
    <w:rsid w:val="00A0095E"/>
    <w:rsid w:val="00A54E76"/>
    <w:rsid w:val="00AA5145"/>
    <w:rsid w:val="00AE1427"/>
    <w:rsid w:val="00AE64AF"/>
    <w:rsid w:val="00AF4120"/>
    <w:rsid w:val="00AF52CB"/>
    <w:rsid w:val="00B560F6"/>
    <w:rsid w:val="00B616F6"/>
    <w:rsid w:val="00B669E8"/>
    <w:rsid w:val="00B76521"/>
    <w:rsid w:val="00C05347"/>
    <w:rsid w:val="00C05996"/>
    <w:rsid w:val="00C67266"/>
    <w:rsid w:val="00D1084B"/>
    <w:rsid w:val="00D5324A"/>
    <w:rsid w:val="00D63B01"/>
    <w:rsid w:val="00D761CF"/>
    <w:rsid w:val="00DA31D1"/>
    <w:rsid w:val="00DB3C5E"/>
    <w:rsid w:val="00DC7DED"/>
    <w:rsid w:val="00E36278"/>
    <w:rsid w:val="00E42DD7"/>
    <w:rsid w:val="00E544A0"/>
    <w:rsid w:val="00E677C9"/>
    <w:rsid w:val="00E70770"/>
    <w:rsid w:val="00EB525C"/>
    <w:rsid w:val="00EC2F28"/>
    <w:rsid w:val="00EF32BC"/>
    <w:rsid w:val="00F05DEF"/>
    <w:rsid w:val="00F503D0"/>
    <w:rsid w:val="00F83CDA"/>
    <w:rsid w:val="00F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5DEF"/>
    <w:rPr>
      <w:color w:val="808080"/>
    </w:rPr>
  </w:style>
  <w:style w:type="paragraph" w:customStyle="1" w:styleId="4B6178F17AD44D05AE54C494ED1E4C27">
    <w:name w:val="4B6178F17AD44D05AE54C494ED1E4C27"/>
    <w:rsid w:val="009250B1"/>
    <w:pPr>
      <w:spacing w:after="160" w:line="259" w:lineRule="auto"/>
    </w:pPr>
  </w:style>
  <w:style w:type="paragraph" w:customStyle="1" w:styleId="531A02CBA7CB47D187AA267C79927EFC">
    <w:name w:val="531A02CBA7CB47D187AA267C79927EFC"/>
    <w:rsid w:val="009250B1"/>
    <w:pPr>
      <w:spacing w:after="160" w:line="259" w:lineRule="auto"/>
    </w:pPr>
  </w:style>
  <w:style w:type="paragraph" w:customStyle="1" w:styleId="ACE1C80DA7E74819BFEB1AC2B1079D74">
    <w:name w:val="ACE1C80DA7E74819BFEB1AC2B1079D74"/>
    <w:rsid w:val="009250B1"/>
    <w:pPr>
      <w:spacing w:after="160" w:line="259" w:lineRule="auto"/>
    </w:pPr>
  </w:style>
  <w:style w:type="paragraph" w:customStyle="1" w:styleId="DB607C04EBEB4D57A86C8988E262E378">
    <w:name w:val="DB607C04EBEB4D57A86C8988E262E378"/>
    <w:rsid w:val="009250B1"/>
    <w:pPr>
      <w:spacing w:after="160" w:line="259" w:lineRule="auto"/>
    </w:pPr>
  </w:style>
  <w:style w:type="paragraph" w:customStyle="1" w:styleId="11C925480DD1468594314745B112A7AB">
    <w:name w:val="11C925480DD1468594314745B112A7AB"/>
    <w:rsid w:val="009250B1"/>
    <w:pPr>
      <w:spacing w:after="160" w:line="259" w:lineRule="auto"/>
    </w:pPr>
  </w:style>
  <w:style w:type="paragraph" w:customStyle="1" w:styleId="FA6ABE76C9774B278063B8450AD053EF">
    <w:name w:val="FA6ABE76C9774B278063B8450AD053EF"/>
    <w:rsid w:val="009250B1"/>
    <w:pPr>
      <w:spacing w:after="160" w:line="259" w:lineRule="auto"/>
    </w:pPr>
  </w:style>
  <w:style w:type="paragraph" w:customStyle="1" w:styleId="6A6136540B454AB59A9D1326D8512B89">
    <w:name w:val="6A6136540B454AB59A9D1326D8512B89"/>
    <w:rsid w:val="009250B1"/>
    <w:pPr>
      <w:spacing w:after="160" w:line="259" w:lineRule="auto"/>
    </w:pPr>
  </w:style>
  <w:style w:type="paragraph" w:customStyle="1" w:styleId="89C2E8BED7174D379F089DD09D4F7FAF">
    <w:name w:val="89C2E8BED7174D379F089DD09D4F7FAF"/>
    <w:rsid w:val="009250B1"/>
    <w:pPr>
      <w:spacing w:after="160" w:line="259" w:lineRule="auto"/>
    </w:pPr>
  </w:style>
  <w:style w:type="paragraph" w:customStyle="1" w:styleId="78818A4CFFEA4D0BBC87120D0BD5739A">
    <w:name w:val="78818A4CFFEA4D0BBC87120D0BD5739A"/>
    <w:rsid w:val="009250B1"/>
    <w:pPr>
      <w:spacing w:after="160" w:line="259" w:lineRule="auto"/>
    </w:pPr>
  </w:style>
  <w:style w:type="paragraph" w:customStyle="1" w:styleId="002536E69B644C4F82C3337B62850E3B">
    <w:name w:val="002536E69B644C4F82C3337B62850E3B"/>
    <w:rsid w:val="009250B1"/>
    <w:pPr>
      <w:spacing w:after="160" w:line="259" w:lineRule="auto"/>
    </w:pPr>
  </w:style>
  <w:style w:type="paragraph" w:customStyle="1" w:styleId="743D4E81C4FD4C12812F15D97EB57CD7">
    <w:name w:val="743D4E81C4FD4C12812F15D97EB57CD7"/>
    <w:rsid w:val="009250B1"/>
    <w:pPr>
      <w:spacing w:after="160" w:line="259" w:lineRule="auto"/>
    </w:pPr>
  </w:style>
  <w:style w:type="paragraph" w:customStyle="1" w:styleId="C57F2C1255EB4ACAB97B8B976BCE297A">
    <w:name w:val="C57F2C1255EB4ACAB97B8B976BCE297A"/>
    <w:rsid w:val="009250B1"/>
    <w:pPr>
      <w:spacing w:after="160" w:line="259" w:lineRule="auto"/>
    </w:pPr>
  </w:style>
  <w:style w:type="paragraph" w:customStyle="1" w:styleId="C882148CA5C44826AB740C8847D4433F">
    <w:name w:val="C882148CA5C44826AB740C8847D4433F"/>
    <w:rsid w:val="009250B1"/>
    <w:pPr>
      <w:spacing w:after="160" w:line="259" w:lineRule="auto"/>
    </w:pPr>
  </w:style>
  <w:style w:type="paragraph" w:customStyle="1" w:styleId="31984F9709034D6DB07C6CA4DC39755E">
    <w:name w:val="31984F9709034D6DB07C6CA4DC39755E"/>
    <w:rsid w:val="00EB525C"/>
    <w:pPr>
      <w:spacing w:after="160" w:line="259" w:lineRule="auto"/>
    </w:pPr>
  </w:style>
  <w:style w:type="paragraph" w:customStyle="1" w:styleId="DDA9B971EEBC4038A0EC2E0ABFC83778">
    <w:name w:val="DDA9B971EEBC4038A0EC2E0ABFC83778"/>
    <w:rsid w:val="00EB525C"/>
    <w:pPr>
      <w:spacing w:after="160" w:line="259" w:lineRule="auto"/>
    </w:pPr>
  </w:style>
  <w:style w:type="paragraph" w:customStyle="1" w:styleId="D947C77F9C9D4F028F22E82BCC828A01">
    <w:name w:val="D947C77F9C9D4F028F22E82BCC828A01"/>
    <w:rsid w:val="00EB525C"/>
    <w:pPr>
      <w:spacing w:after="160" w:line="259" w:lineRule="auto"/>
    </w:pPr>
  </w:style>
  <w:style w:type="paragraph" w:customStyle="1" w:styleId="DCFDE98FB36745D9A80A892ED60F55DA">
    <w:name w:val="DCFDE98FB36745D9A80A892ED60F55DA"/>
    <w:rsid w:val="00EB525C"/>
    <w:pPr>
      <w:spacing w:after="160" w:line="259" w:lineRule="auto"/>
    </w:pPr>
  </w:style>
  <w:style w:type="paragraph" w:customStyle="1" w:styleId="2AFC09B806A341099337BA5FB91CA176">
    <w:name w:val="2AFC09B806A341099337BA5FB91CA176"/>
    <w:rsid w:val="00EB525C"/>
    <w:pPr>
      <w:spacing w:after="160" w:line="259" w:lineRule="auto"/>
    </w:pPr>
  </w:style>
  <w:style w:type="paragraph" w:customStyle="1" w:styleId="1A9D1B2402A64B039414DCF02241D889">
    <w:name w:val="1A9D1B2402A64B039414DCF02241D889"/>
    <w:rsid w:val="00EB525C"/>
    <w:pPr>
      <w:spacing w:after="160" w:line="259" w:lineRule="auto"/>
    </w:pPr>
  </w:style>
  <w:style w:type="paragraph" w:customStyle="1" w:styleId="AD37961D649749178BA53FBE98DED15D">
    <w:name w:val="AD37961D649749178BA53FBE98DED15D"/>
    <w:rsid w:val="00EB525C"/>
    <w:pPr>
      <w:spacing w:after="160" w:line="259" w:lineRule="auto"/>
    </w:pPr>
  </w:style>
  <w:style w:type="paragraph" w:customStyle="1" w:styleId="E4FEFE2928E949E4ADBE31B5EEC9745A">
    <w:name w:val="E4FEFE2928E949E4ADBE31B5EEC9745A"/>
    <w:rsid w:val="00EB525C"/>
    <w:pPr>
      <w:spacing w:after="160" w:line="259" w:lineRule="auto"/>
    </w:pPr>
  </w:style>
  <w:style w:type="paragraph" w:customStyle="1" w:styleId="029204FEA840406C821E275A31630A0D">
    <w:name w:val="029204FEA840406C821E275A31630A0D"/>
    <w:rsid w:val="00EB525C"/>
    <w:pPr>
      <w:spacing w:after="160" w:line="259" w:lineRule="auto"/>
    </w:pPr>
  </w:style>
  <w:style w:type="paragraph" w:customStyle="1" w:styleId="0D920AA6350E4071B6215217FEB0B22F">
    <w:name w:val="0D920AA6350E4071B6215217FEB0B22F"/>
    <w:rsid w:val="00EB525C"/>
    <w:pPr>
      <w:spacing w:after="160" w:line="259" w:lineRule="auto"/>
    </w:pPr>
  </w:style>
  <w:style w:type="paragraph" w:customStyle="1" w:styleId="B5AF770FB20F493DAC73E19F73BF5564">
    <w:name w:val="B5AF770FB20F493DAC73E19F73BF5564"/>
    <w:rsid w:val="00EB525C"/>
    <w:pPr>
      <w:spacing w:after="160" w:line="259" w:lineRule="auto"/>
    </w:pPr>
  </w:style>
  <w:style w:type="paragraph" w:customStyle="1" w:styleId="375F0096816B4278A08BCB244103C898">
    <w:name w:val="375F0096816B4278A08BCB244103C898"/>
    <w:rsid w:val="00EB525C"/>
    <w:pPr>
      <w:spacing w:after="160" w:line="259" w:lineRule="auto"/>
    </w:pPr>
  </w:style>
  <w:style w:type="paragraph" w:customStyle="1" w:styleId="15FFA006A7FC4A9FACB90C5C692ECCFC">
    <w:name w:val="15FFA006A7FC4A9FACB90C5C692ECCFC"/>
    <w:rsid w:val="00F05DEF"/>
    <w:pPr>
      <w:spacing w:after="160" w:line="259" w:lineRule="auto"/>
    </w:pPr>
  </w:style>
  <w:style w:type="paragraph" w:customStyle="1" w:styleId="2951E3D5CD264A43996D4250FD95961D">
    <w:name w:val="2951E3D5CD264A43996D4250FD95961D"/>
    <w:rsid w:val="00F05D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C6D9F1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A7B3-5D43-4EFF-963B-F8E20048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14</Pages>
  <Words>1832</Words>
  <Characters>10992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Asseco Softlab ERP</vt:lpstr>
      <vt:lpstr/>
    </vt:vector>
  </TitlesOfParts>
  <Company>Nazwa firmy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Asseco Softlab ERP</dc:title>
  <dc:subject>Wstępna kalkulacja kosztu migracji systemu Asseco Softlab ERP na architekturę trójwarstwową i nowego klienta dostępowego WEB</dc:subject>
  <dc:creator>Maciejewski, Arkadiusz</dc:creator>
  <cp:lastModifiedBy>Gaweł Krzysztof</cp:lastModifiedBy>
  <cp:revision>8</cp:revision>
  <cp:lastPrinted>2016-05-18T10:09:00Z</cp:lastPrinted>
  <dcterms:created xsi:type="dcterms:W3CDTF">2016-05-05T09:48:00Z</dcterms:created>
  <dcterms:modified xsi:type="dcterms:W3CDTF">2016-05-18T10:28:00Z</dcterms:modified>
  <cp:contentStatus>Spis Treści</cp:contentStatus>
</cp:coreProperties>
</file>